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02B4BC01" w14:textId="1D385F6F" w:rsidR="007866E3" w:rsidRPr="00962DA5" w:rsidRDefault="007866E3" w:rsidP="00115581">
      <w:pPr>
        <w:spacing w:after="0" w:line="240" w:lineRule="auto"/>
        <w:jc w:val="center"/>
        <w:rPr>
          <w:rFonts w:ascii="Goudy Old Style" w:hAnsi="Goudy Old Style" w:cs="Times New Roman"/>
          <w:b/>
          <w:sz w:val="36"/>
          <w:szCs w:val="36"/>
        </w:rPr>
      </w:pPr>
      <w:r w:rsidRPr="00962DA5">
        <w:rPr>
          <w:rFonts w:ascii="Goudy Old Style" w:hAnsi="Goudy Old Style" w:cs="Times New Roman"/>
          <w:b/>
          <w:sz w:val="36"/>
          <w:szCs w:val="36"/>
        </w:rPr>
        <w:t>Ciclo di incontri</w:t>
      </w:r>
    </w:p>
    <w:p w14:paraId="6A9D1607" w14:textId="3E33D0FC" w:rsidR="007866E3" w:rsidRDefault="00962DA5" w:rsidP="007866E3">
      <w:pPr>
        <w:spacing w:line="240" w:lineRule="auto"/>
        <w:jc w:val="center"/>
        <w:rPr>
          <w:rFonts w:ascii="Goudy Old Style" w:hAnsi="Goudy Old Style" w:cs="Arial"/>
          <w:b/>
          <w:sz w:val="36"/>
          <w:szCs w:val="36"/>
        </w:rPr>
      </w:pPr>
      <w:r>
        <w:rPr>
          <w:rFonts w:ascii="Goudy Old Style" w:hAnsi="Goudy Old Style" w:cs="Arial"/>
          <w:b/>
          <w:sz w:val="36"/>
          <w:szCs w:val="36"/>
        </w:rPr>
        <w:t>“</w:t>
      </w:r>
      <w:r w:rsidR="007866E3" w:rsidRPr="00962DA5">
        <w:rPr>
          <w:rFonts w:ascii="Goudy Old Style" w:hAnsi="Goudy Old Style" w:cs="Arial"/>
          <w:b/>
          <w:sz w:val="36"/>
          <w:szCs w:val="36"/>
        </w:rPr>
        <w:t>IL GIUDIZIO CIVILE DOPO LA RIFORMA CARTABIA</w:t>
      </w:r>
      <w:r>
        <w:rPr>
          <w:rFonts w:ascii="Goudy Old Style" w:hAnsi="Goudy Old Style" w:cs="Arial"/>
          <w:b/>
          <w:sz w:val="36"/>
          <w:szCs w:val="36"/>
        </w:rPr>
        <w:t>”</w:t>
      </w:r>
    </w:p>
    <w:p w14:paraId="442B21BF" w14:textId="77777777" w:rsidR="008B2BBB" w:rsidRPr="00E75F94" w:rsidRDefault="008B2BBB" w:rsidP="008B2BBB">
      <w:pPr>
        <w:spacing w:after="0" w:line="240" w:lineRule="auto"/>
        <w:jc w:val="center"/>
        <w:rPr>
          <w:rFonts w:ascii="Goudy Old Style" w:hAnsi="Goudy Old Style" w:cs="Times New Roman"/>
          <w:bCs/>
          <w:sz w:val="28"/>
          <w:szCs w:val="28"/>
        </w:rPr>
      </w:pPr>
      <w:r w:rsidRPr="00E75F94">
        <w:rPr>
          <w:rFonts w:ascii="Goudy Old Style" w:hAnsi="Goudy Old Style" w:cs="Times New Roman"/>
          <w:bCs/>
          <w:sz w:val="28"/>
          <w:szCs w:val="28"/>
        </w:rPr>
        <w:t xml:space="preserve">organizzato dal Consiglio Dell’Ordine degli Avvocati di Lucca </w:t>
      </w:r>
    </w:p>
    <w:p w14:paraId="45BA6298" w14:textId="77777777" w:rsidR="008B2BBB" w:rsidRPr="00E75F94" w:rsidRDefault="008B2BBB" w:rsidP="008B2BBB">
      <w:pPr>
        <w:spacing w:after="0" w:line="240" w:lineRule="auto"/>
        <w:jc w:val="center"/>
        <w:rPr>
          <w:rFonts w:ascii="Goudy Old Style" w:hAnsi="Goudy Old Style" w:cs="Times New Roman"/>
          <w:bCs/>
          <w:sz w:val="28"/>
          <w:szCs w:val="28"/>
        </w:rPr>
      </w:pPr>
      <w:r w:rsidRPr="00E75F94">
        <w:rPr>
          <w:rFonts w:ascii="Goudy Old Style" w:hAnsi="Goudy Old Style" w:cs="Times New Roman"/>
          <w:bCs/>
          <w:sz w:val="28"/>
          <w:szCs w:val="28"/>
        </w:rPr>
        <w:t>con la collaborazione delle Associazioni Forensi del territorio</w:t>
      </w:r>
    </w:p>
    <w:p w14:paraId="4D18725B" w14:textId="77777777" w:rsid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</w:p>
    <w:p w14:paraId="0A78592C" w14:textId="77777777" w:rsidR="00C40B12" w:rsidRDefault="00C40B12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</w:p>
    <w:p w14:paraId="2762F612" w14:textId="680E5FA6" w:rsidR="007866E3" w:rsidRDefault="008B2BBB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  <w:r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 xml:space="preserve">I MODULO: IL </w:t>
      </w:r>
      <w:r w:rsidR="00871FFB"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>PROCESSO</w:t>
      </w:r>
      <w:r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 xml:space="preserve"> ORDINARIO</w:t>
      </w:r>
    </w:p>
    <w:p w14:paraId="6D48822C" w14:textId="11B6CD9F" w:rsid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</w:p>
    <w:p w14:paraId="2CFAF526" w14:textId="11A4EC96" w:rsidR="00871FFB" w:rsidRP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871FFB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23 ottobre 2023</w:t>
      </w:r>
    </w:p>
    <w:p w14:paraId="6E478B61" w14:textId="6AE62AFD" w:rsidR="00871FFB" w:rsidRP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871FFB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6 novembre 2023</w:t>
      </w:r>
    </w:p>
    <w:p w14:paraId="1B0C1257" w14:textId="422838EA" w:rsidR="00871FFB" w:rsidRP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871FFB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30 novembre 2023</w:t>
      </w:r>
    </w:p>
    <w:p w14:paraId="1C1C4BD7" w14:textId="6DCD3C62" w:rsidR="00871FFB" w:rsidRP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871FFB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4 dicembre 2023</w:t>
      </w:r>
    </w:p>
    <w:p w14:paraId="75925C68" w14:textId="54851A91" w:rsidR="00871FFB" w:rsidRP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871FFB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5 dicembre 2023</w:t>
      </w:r>
    </w:p>
    <w:p w14:paraId="138B1343" w14:textId="33736A99" w:rsidR="00871FFB" w:rsidRP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871FFB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18 dicembre 2023</w:t>
      </w:r>
    </w:p>
    <w:p w14:paraId="54942F52" w14:textId="53E83AD3" w:rsidR="008B2BBB" w:rsidRPr="00871FFB" w:rsidRDefault="008B2BB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</w:p>
    <w:p w14:paraId="0F2588EC" w14:textId="11590731" w:rsidR="008B2BBB" w:rsidRDefault="008B2BBB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  <w:r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 xml:space="preserve">II MODULO: </w:t>
      </w:r>
      <w:bookmarkStart w:id="1" w:name="_Hlk147992394"/>
      <w:r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 xml:space="preserve">IL </w:t>
      </w:r>
      <w:r w:rsidR="00871FFB"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>PROCESSO DI FAMIGLIA</w:t>
      </w:r>
      <w:bookmarkEnd w:id="1"/>
    </w:p>
    <w:p w14:paraId="1F75A677" w14:textId="7F7FD787" w:rsid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</w:p>
    <w:p w14:paraId="667C4E00" w14:textId="3CC91824" w:rsidR="00871FFB" w:rsidRPr="00115581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 xml:space="preserve">Lezione del </w:t>
      </w:r>
      <w:r w:rsidR="00115581"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10 gennaio 2024</w:t>
      </w:r>
    </w:p>
    <w:p w14:paraId="24659435" w14:textId="72E501C8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22 gennaio 2024</w:t>
      </w:r>
    </w:p>
    <w:p w14:paraId="0C9A616C" w14:textId="19982AA7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5 febbraio 2024</w:t>
      </w:r>
    </w:p>
    <w:p w14:paraId="1586488A" w14:textId="5B999BAA" w:rsidR="008B2BBB" w:rsidRPr="00115581" w:rsidRDefault="008B2BBB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</w:p>
    <w:p w14:paraId="2EF5B82D" w14:textId="208F26C7" w:rsidR="008B2BBB" w:rsidRDefault="008B2BBB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  <w:bookmarkStart w:id="2" w:name="_Hlk147992439"/>
      <w:r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 xml:space="preserve">III MODULO: </w:t>
      </w:r>
      <w:r w:rsidR="00871FFB"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>IL PROCESSO DI LAVORO</w:t>
      </w:r>
    </w:p>
    <w:bookmarkEnd w:id="2"/>
    <w:p w14:paraId="2ECF5592" w14:textId="7DA907E7" w:rsid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</w:p>
    <w:p w14:paraId="58A134CF" w14:textId="407CBA35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19 febbraio 2024</w:t>
      </w:r>
    </w:p>
    <w:p w14:paraId="66394D23" w14:textId="0C00584D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4 marzo 2024</w:t>
      </w:r>
    </w:p>
    <w:p w14:paraId="04483BAC" w14:textId="41779AA1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18 marzo 2024</w:t>
      </w:r>
    </w:p>
    <w:p w14:paraId="3F4CDF49" w14:textId="77777777" w:rsid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</w:p>
    <w:p w14:paraId="570AB0ED" w14:textId="3DE7EBB2" w:rsidR="00871FFB" w:rsidRDefault="00871FFB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  <w:r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  <w:t>IV MODULO: LE ADR</w:t>
      </w:r>
    </w:p>
    <w:p w14:paraId="0549E5F5" w14:textId="7F0796C1" w:rsid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28"/>
          <w:szCs w:val="28"/>
          <w:u w:color="000000"/>
        </w:rPr>
      </w:pPr>
    </w:p>
    <w:p w14:paraId="612F7780" w14:textId="2C3A8DB2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3 aprile 2024</w:t>
      </w:r>
    </w:p>
    <w:p w14:paraId="5D5AA3DA" w14:textId="58748224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15 aprile 2024</w:t>
      </w:r>
    </w:p>
    <w:p w14:paraId="08B1745A" w14:textId="7BD18935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22 aprile 2024</w:t>
      </w:r>
    </w:p>
    <w:p w14:paraId="3089B1F6" w14:textId="4EA995B3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6 maggio 2024</w:t>
      </w:r>
    </w:p>
    <w:p w14:paraId="5AE0D5BC" w14:textId="17B81350" w:rsidR="00115581" w:rsidRPr="00115581" w:rsidRDefault="00115581" w:rsidP="008B2BBB">
      <w:pPr>
        <w:spacing w:after="0" w:line="240" w:lineRule="auto"/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</w:pPr>
      <w:r w:rsidRPr="00115581">
        <w:rPr>
          <w:rFonts w:ascii="Goudy Old Style" w:eastAsia="Arial Unicode MS" w:hAnsi="Goudy Old Style" w:cs="Arial Unicode MS"/>
          <w:i/>
          <w:iCs/>
          <w:color w:val="000000"/>
          <w:sz w:val="28"/>
          <w:szCs w:val="28"/>
          <w:u w:color="000000"/>
        </w:rPr>
        <w:t>Lezione del 13 maggio 2024</w:t>
      </w:r>
    </w:p>
    <w:p w14:paraId="1CE4D920" w14:textId="77777777" w:rsidR="00D7097E" w:rsidRDefault="00D7097E" w:rsidP="00F86EE3">
      <w:pPr>
        <w:spacing w:after="0" w:line="240" w:lineRule="auto"/>
        <w:rPr>
          <w:rFonts w:ascii="Goudy Old Style" w:eastAsia="Arial Unicode MS" w:hAnsi="Goudy Old Style" w:cs="Arial Unicode MS"/>
          <w:b/>
          <w:bCs/>
          <w:color w:val="000000"/>
          <w:sz w:val="32"/>
          <w:szCs w:val="32"/>
          <w:u w:val="single"/>
        </w:rPr>
      </w:pPr>
    </w:p>
    <w:p w14:paraId="7FBA0CC8" w14:textId="3ED18935" w:rsidR="007F6414" w:rsidRPr="00C40B12" w:rsidRDefault="007F6414" w:rsidP="007F6414">
      <w:pPr>
        <w:spacing w:after="0" w:line="240" w:lineRule="auto"/>
        <w:jc w:val="center"/>
        <w:rPr>
          <w:rFonts w:ascii="Goudy Old Style" w:eastAsia="Arial Unicode MS" w:hAnsi="Goudy Old Style" w:cs="Arial Unicode MS"/>
          <w:b/>
          <w:bCs/>
          <w:color w:val="000000"/>
          <w:sz w:val="32"/>
          <w:szCs w:val="32"/>
          <w:u w:color="000000"/>
        </w:rPr>
      </w:pPr>
      <w:r w:rsidRPr="00C40B12">
        <w:rPr>
          <w:rFonts w:ascii="Goudy Old Style" w:eastAsia="Arial Unicode MS" w:hAnsi="Goudy Old Style" w:cs="Arial Unicode MS"/>
          <w:b/>
          <w:bCs/>
          <w:color w:val="000000"/>
          <w:sz w:val="32"/>
          <w:szCs w:val="32"/>
          <w:u w:color="000000"/>
        </w:rPr>
        <w:t>III MODULO: IL PROCESSO DI LAVORO</w:t>
      </w:r>
    </w:p>
    <w:p w14:paraId="2F675E7D" w14:textId="77777777" w:rsidR="00E55E7C" w:rsidRDefault="00E55E7C" w:rsidP="00573806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Calibri"/>
          <w:b/>
          <w:bCs/>
          <w:sz w:val="28"/>
          <w:szCs w:val="28"/>
          <w:u w:val="single"/>
        </w:rPr>
      </w:pPr>
    </w:p>
    <w:p w14:paraId="62EEFE5F" w14:textId="16D5A13F" w:rsidR="00636119" w:rsidRDefault="00636119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  <w:r w:rsidRPr="007F6414">
        <w:rPr>
          <w:rFonts w:ascii="Goudy Old Style" w:hAnsi="Goudy Old Style" w:cs="Calibri"/>
          <w:sz w:val="28"/>
          <w:szCs w:val="28"/>
          <w:u w:val="single"/>
        </w:rPr>
        <w:t xml:space="preserve">X </w:t>
      </w:r>
      <w:r w:rsidR="007F6414" w:rsidRPr="007F6414">
        <w:rPr>
          <w:rFonts w:ascii="Goudy Old Style" w:hAnsi="Goudy Old Style" w:cs="Calibri"/>
          <w:sz w:val="28"/>
          <w:szCs w:val="28"/>
          <w:u w:val="single"/>
        </w:rPr>
        <w:t>LEZIONE</w:t>
      </w:r>
    </w:p>
    <w:p w14:paraId="37E8C99A" w14:textId="77777777" w:rsidR="00573806" w:rsidRDefault="00573806" w:rsidP="00A1292E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b/>
          <w:bCs/>
          <w:sz w:val="24"/>
          <w:szCs w:val="24"/>
        </w:rPr>
      </w:pPr>
    </w:p>
    <w:p w14:paraId="0369182E" w14:textId="5518EA7E" w:rsidR="00A1292E" w:rsidRDefault="00A1292E" w:rsidP="00A1292E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b/>
          <w:bCs/>
          <w:sz w:val="24"/>
          <w:szCs w:val="24"/>
        </w:rPr>
      </w:pPr>
      <w:r w:rsidRPr="00E55E7C">
        <w:rPr>
          <w:rFonts w:ascii="Goudy Old Style" w:hAnsi="Goudy Old Style" w:cs="Calibri"/>
          <w:b/>
          <w:bCs/>
          <w:sz w:val="24"/>
          <w:szCs w:val="24"/>
        </w:rPr>
        <w:t>19 FEBBRAIO 2024 ore 15.00- 18.00</w:t>
      </w:r>
    </w:p>
    <w:p w14:paraId="1C97B78B" w14:textId="32C545F1" w:rsidR="00A1292E" w:rsidRDefault="00A1292E" w:rsidP="00573806">
      <w:pPr>
        <w:spacing w:after="0" w:line="240" w:lineRule="auto"/>
        <w:jc w:val="center"/>
        <w:rPr>
          <w:rFonts w:ascii="Goudy Old Style" w:eastAsia="Arial Unicode MS" w:hAnsi="Goudy Old Style" w:cs="Arial Unicode MS"/>
          <w:b/>
          <w:bCs/>
          <w:sz w:val="24"/>
          <w:szCs w:val="24"/>
          <w:u w:color="000000"/>
        </w:rPr>
      </w:pPr>
      <w:r w:rsidRPr="00E55E7C">
        <w:rPr>
          <w:rFonts w:ascii="Goudy Old Style" w:eastAsia="Arial Unicode MS" w:hAnsi="Goudy Old Style" w:cs="Arial Unicode MS"/>
          <w:b/>
          <w:bCs/>
          <w:sz w:val="24"/>
          <w:szCs w:val="24"/>
          <w:u w:color="000000"/>
        </w:rPr>
        <w:t>Su piattaforma digitale Zoom</w:t>
      </w:r>
    </w:p>
    <w:p w14:paraId="6CC61F97" w14:textId="77777777" w:rsidR="005E6284" w:rsidRPr="00573806" w:rsidRDefault="005E6284" w:rsidP="00573806">
      <w:pPr>
        <w:spacing w:after="0" w:line="240" w:lineRule="auto"/>
        <w:jc w:val="center"/>
        <w:rPr>
          <w:rFonts w:ascii="Goudy Old Style" w:eastAsia="Arial Unicode MS" w:hAnsi="Goudy Old Style" w:cs="Arial Unicode MS"/>
          <w:b/>
          <w:bCs/>
          <w:sz w:val="24"/>
          <w:szCs w:val="24"/>
          <w:u w:color="000000"/>
        </w:rPr>
      </w:pPr>
    </w:p>
    <w:p w14:paraId="030B388C" w14:textId="44D7B021" w:rsidR="00162D16" w:rsidRPr="00A1292E" w:rsidRDefault="005E6284" w:rsidP="00344154">
      <w:pPr>
        <w:autoSpaceDE w:val="0"/>
        <w:autoSpaceDN w:val="0"/>
        <w:adjustRightInd w:val="0"/>
        <w:spacing w:after="120" w:line="240" w:lineRule="auto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 xml:space="preserve">Introduce il ciclo di incontri del modulo e </w:t>
      </w:r>
      <w:r w:rsidR="002732D8">
        <w:rPr>
          <w:rFonts w:ascii="Goudy Old Style" w:hAnsi="Goudy Old Style" w:cs="Calibri"/>
          <w:sz w:val="24"/>
          <w:szCs w:val="24"/>
        </w:rPr>
        <w:t>co</w:t>
      </w:r>
      <w:r w:rsidR="00162D16" w:rsidRPr="00A1292E">
        <w:rPr>
          <w:rFonts w:ascii="Goudy Old Style" w:hAnsi="Goudy Old Style" w:cs="Calibri"/>
          <w:sz w:val="24"/>
          <w:szCs w:val="24"/>
        </w:rPr>
        <w:t>ordina</w:t>
      </w:r>
      <w:r w:rsidR="00A1292E">
        <w:rPr>
          <w:rFonts w:ascii="Goudy Old Style" w:hAnsi="Goudy Old Style" w:cs="Calibri"/>
          <w:sz w:val="24"/>
          <w:szCs w:val="24"/>
        </w:rPr>
        <w:t>:</w:t>
      </w:r>
    </w:p>
    <w:p w14:paraId="22F4FE55" w14:textId="765BDB1F" w:rsidR="00162D16" w:rsidRDefault="00162D16" w:rsidP="00344154">
      <w:pPr>
        <w:autoSpaceDE w:val="0"/>
        <w:autoSpaceDN w:val="0"/>
        <w:adjustRightInd w:val="0"/>
        <w:spacing w:after="120" w:line="240" w:lineRule="auto"/>
        <w:rPr>
          <w:rFonts w:ascii="Goudy Old Style" w:hAnsi="Goudy Old Style" w:cs="Calibri"/>
          <w:sz w:val="24"/>
          <w:szCs w:val="24"/>
        </w:rPr>
      </w:pPr>
      <w:r w:rsidRPr="00A1292E">
        <w:rPr>
          <w:rFonts w:ascii="Goudy Old Style" w:hAnsi="Goudy Old Style" w:cs="Calibri"/>
          <w:sz w:val="24"/>
          <w:szCs w:val="24"/>
        </w:rPr>
        <w:t xml:space="preserve">Prof. Avv. Francesco Paolo Luiso </w:t>
      </w:r>
    </w:p>
    <w:p w14:paraId="5FB80897" w14:textId="77777777" w:rsidR="005E6284" w:rsidRPr="00162D16" w:rsidRDefault="005E6284" w:rsidP="005E6284">
      <w:pPr>
        <w:autoSpaceDE w:val="0"/>
        <w:autoSpaceDN w:val="0"/>
        <w:adjustRightInd w:val="0"/>
        <w:spacing w:after="120"/>
        <w:rPr>
          <w:rFonts w:ascii="Goudy Old Style" w:hAnsi="Goudy Old Style" w:cs="Calibri"/>
          <w:i/>
          <w:iCs/>
          <w:sz w:val="24"/>
          <w:szCs w:val="24"/>
        </w:rPr>
      </w:pPr>
      <w:r w:rsidRPr="00162D16">
        <w:rPr>
          <w:rFonts w:ascii="Goudy Old Style" w:hAnsi="Goudy Old Style" w:cs="Calibri"/>
          <w:b/>
          <w:bCs/>
          <w:sz w:val="24"/>
          <w:szCs w:val="24"/>
          <w:u w:val="single"/>
        </w:rPr>
        <w:t>(</w:t>
      </w:r>
      <w:r w:rsidRPr="00162D16">
        <w:rPr>
          <w:rFonts w:ascii="Goudy Old Style" w:hAnsi="Goudy Old Style" w:cs="Calibri"/>
          <w:i/>
          <w:iCs/>
          <w:sz w:val="24"/>
          <w:szCs w:val="24"/>
        </w:rPr>
        <w:t xml:space="preserve">foro di Lucca, Accademico dei Lincei e già ordinario di Diritto Processuale Civile dell’Università di Pisa) </w:t>
      </w:r>
    </w:p>
    <w:p w14:paraId="5567A9CC" w14:textId="322E804B" w:rsidR="00422BB5" w:rsidRPr="00422BB5" w:rsidRDefault="00162D16" w:rsidP="005E6284">
      <w:pPr>
        <w:autoSpaceDE w:val="0"/>
        <w:autoSpaceDN w:val="0"/>
        <w:adjustRightInd w:val="0"/>
        <w:spacing w:after="120"/>
        <w:jc w:val="center"/>
        <w:rPr>
          <w:rFonts w:ascii="Goudy Old Style" w:hAnsi="Goudy Old Style" w:cs="Calibri"/>
          <w:b/>
          <w:bCs/>
          <w:i/>
          <w:iCs/>
          <w:sz w:val="24"/>
          <w:szCs w:val="24"/>
        </w:rPr>
      </w:pPr>
      <w:r w:rsidRPr="00162D16">
        <w:rPr>
          <w:rFonts w:ascii="Goudy Old Style" w:hAnsi="Goudy Old Style" w:cs="Calibri"/>
          <w:b/>
          <w:bCs/>
          <w:i/>
          <w:iCs/>
          <w:sz w:val="24"/>
          <w:szCs w:val="24"/>
        </w:rPr>
        <w:t>LA RIFORMA E IL PROCESSO DEL LAVORO</w:t>
      </w:r>
    </w:p>
    <w:p w14:paraId="3E90D772" w14:textId="77777777" w:rsidR="005E6284" w:rsidRDefault="005E6284" w:rsidP="00344154">
      <w:pPr>
        <w:autoSpaceDE w:val="0"/>
        <w:autoSpaceDN w:val="0"/>
        <w:adjustRightInd w:val="0"/>
        <w:spacing w:after="120"/>
        <w:rPr>
          <w:rFonts w:ascii="Goudy Old Style" w:hAnsi="Goudy Old Style" w:cs="Calibri"/>
          <w:sz w:val="24"/>
          <w:szCs w:val="24"/>
        </w:rPr>
      </w:pPr>
    </w:p>
    <w:p w14:paraId="3B4A699D" w14:textId="5B54CEC5" w:rsidR="00162D16" w:rsidRDefault="005E6284" w:rsidP="00344154">
      <w:pPr>
        <w:autoSpaceDE w:val="0"/>
        <w:autoSpaceDN w:val="0"/>
        <w:adjustRightInd w:val="0"/>
        <w:spacing w:after="120"/>
        <w:rPr>
          <w:rFonts w:ascii="Goudy Old Style" w:hAnsi="Goudy Old Style" w:cs="Calibri"/>
          <w:b/>
          <w:bCs/>
          <w:i/>
          <w:iCs/>
          <w:sz w:val="24"/>
          <w:szCs w:val="24"/>
        </w:rPr>
      </w:pPr>
      <w:r>
        <w:rPr>
          <w:rFonts w:ascii="Goudy Old Style" w:hAnsi="Goudy Old Style" w:cs="Calibri"/>
          <w:b/>
          <w:bCs/>
          <w:sz w:val="28"/>
          <w:szCs w:val="28"/>
        </w:rPr>
        <w:t>1</w:t>
      </w:r>
      <w:r w:rsidR="00162D16" w:rsidRPr="00344154">
        <w:rPr>
          <w:rFonts w:ascii="Goudy Old Style" w:hAnsi="Goudy Old Style" w:cs="Calibri"/>
          <w:b/>
          <w:bCs/>
          <w:sz w:val="28"/>
          <w:szCs w:val="28"/>
        </w:rPr>
        <w:t xml:space="preserve">. </w:t>
      </w:r>
      <w:r w:rsidR="00A1292E" w:rsidRPr="00344154">
        <w:rPr>
          <w:rFonts w:ascii="Goudy Old Style" w:hAnsi="Goudy Old Style" w:cs="Calibri"/>
          <w:b/>
          <w:bCs/>
          <w:i/>
          <w:iCs/>
          <w:sz w:val="24"/>
          <w:szCs w:val="24"/>
        </w:rPr>
        <w:t>L</w:t>
      </w:r>
      <w:r w:rsidR="00A1292E" w:rsidRPr="00A1292E">
        <w:rPr>
          <w:rFonts w:ascii="Goudy Old Style" w:hAnsi="Goudy Old Style" w:cs="Calibri"/>
          <w:b/>
          <w:bCs/>
          <w:i/>
          <w:iCs/>
          <w:sz w:val="24"/>
          <w:szCs w:val="24"/>
        </w:rPr>
        <w:t>A NEGOZIAZIONE ASSISTITA</w:t>
      </w:r>
    </w:p>
    <w:p w14:paraId="7C27F482" w14:textId="23DC243A" w:rsidR="00422BB5" w:rsidRPr="00422BB5" w:rsidRDefault="00422BB5" w:rsidP="00344154">
      <w:pPr>
        <w:autoSpaceDE w:val="0"/>
        <w:autoSpaceDN w:val="0"/>
        <w:adjustRightInd w:val="0"/>
        <w:spacing w:after="120"/>
        <w:rPr>
          <w:rFonts w:ascii="Goudy Old Style" w:hAnsi="Goudy Old Style" w:cs="Calibri"/>
          <w:b/>
          <w:bCs/>
          <w:sz w:val="24"/>
          <w:szCs w:val="24"/>
        </w:rPr>
      </w:pPr>
      <w:r w:rsidRPr="00422BB5">
        <w:rPr>
          <w:rFonts w:ascii="Goudy Old Style" w:hAnsi="Goudy Old Style" w:cs="Calibri"/>
          <w:sz w:val="24"/>
          <w:szCs w:val="24"/>
        </w:rPr>
        <w:t xml:space="preserve">Avv. Renato </w:t>
      </w:r>
      <w:proofErr w:type="spellStart"/>
      <w:r w:rsidRPr="00422BB5">
        <w:rPr>
          <w:rFonts w:ascii="Goudy Old Style" w:hAnsi="Goudy Old Style" w:cs="Calibri"/>
          <w:sz w:val="24"/>
          <w:szCs w:val="24"/>
        </w:rPr>
        <w:t>Scorcelli</w:t>
      </w:r>
      <w:proofErr w:type="spellEnd"/>
    </w:p>
    <w:p w14:paraId="0A7DC1B1" w14:textId="0DC502A2" w:rsidR="00162D16" w:rsidRPr="00A1292E" w:rsidRDefault="00162D16" w:rsidP="00344154">
      <w:pPr>
        <w:autoSpaceDE w:val="0"/>
        <w:autoSpaceDN w:val="0"/>
        <w:adjustRightInd w:val="0"/>
        <w:spacing w:after="120"/>
        <w:rPr>
          <w:rFonts w:ascii="Goudy Old Style" w:hAnsi="Goudy Old Style" w:cs="Calibri"/>
          <w:i/>
          <w:iCs/>
          <w:sz w:val="24"/>
          <w:szCs w:val="24"/>
        </w:rPr>
      </w:pPr>
      <w:r w:rsidRPr="00A1292E">
        <w:rPr>
          <w:rFonts w:ascii="Goudy Old Style" w:hAnsi="Goudy Old Style" w:cs="Calibri"/>
          <w:i/>
          <w:iCs/>
          <w:sz w:val="24"/>
          <w:szCs w:val="24"/>
        </w:rPr>
        <w:t xml:space="preserve">(foro di </w:t>
      </w:r>
      <w:r w:rsidR="00A1292E" w:rsidRPr="00A1292E">
        <w:rPr>
          <w:rFonts w:ascii="Goudy Old Style" w:hAnsi="Goudy Old Style" w:cs="Calibri"/>
          <w:i/>
          <w:iCs/>
          <w:sz w:val="24"/>
          <w:szCs w:val="24"/>
        </w:rPr>
        <w:t>Milano</w:t>
      </w:r>
      <w:r w:rsidRPr="00A1292E">
        <w:rPr>
          <w:rFonts w:ascii="Goudy Old Style" w:hAnsi="Goudy Old Style" w:cs="Calibri"/>
          <w:i/>
          <w:iCs/>
          <w:sz w:val="24"/>
          <w:szCs w:val="24"/>
        </w:rPr>
        <w:t xml:space="preserve">, </w:t>
      </w:r>
      <w:r w:rsidR="005E6284">
        <w:rPr>
          <w:rFonts w:ascii="Goudy Old Style" w:hAnsi="Goudy Old Style" w:cs="Calibri"/>
          <w:i/>
          <w:iCs/>
          <w:sz w:val="24"/>
          <w:szCs w:val="24"/>
        </w:rPr>
        <w:t>Direttore Scuola Formazione</w:t>
      </w:r>
      <w:r w:rsidR="00A1292E" w:rsidRPr="00A1292E">
        <w:rPr>
          <w:rFonts w:ascii="Goudy Old Style" w:hAnsi="Goudy Old Style" w:cs="Calibri"/>
          <w:i/>
          <w:iCs/>
          <w:sz w:val="24"/>
          <w:szCs w:val="24"/>
        </w:rPr>
        <w:t xml:space="preserve"> AGI</w:t>
      </w:r>
      <w:r w:rsidRPr="00A1292E">
        <w:rPr>
          <w:rFonts w:ascii="Goudy Old Style" w:hAnsi="Goudy Old Style" w:cs="Calibri"/>
          <w:i/>
          <w:iCs/>
          <w:sz w:val="24"/>
          <w:szCs w:val="24"/>
        </w:rPr>
        <w:t xml:space="preserve">) </w:t>
      </w:r>
    </w:p>
    <w:p w14:paraId="4CC032A2" w14:textId="77777777" w:rsidR="00162D16" w:rsidRPr="00A1292E" w:rsidRDefault="00162D16" w:rsidP="00344154">
      <w:pPr>
        <w:autoSpaceDE w:val="0"/>
        <w:autoSpaceDN w:val="0"/>
        <w:adjustRightInd w:val="0"/>
        <w:spacing w:after="120"/>
        <w:rPr>
          <w:rFonts w:ascii="Goudy Old Style" w:hAnsi="Goudy Old Style" w:cs="Calibri"/>
          <w:i/>
          <w:iCs/>
          <w:sz w:val="24"/>
          <w:szCs w:val="24"/>
        </w:rPr>
      </w:pPr>
    </w:p>
    <w:p w14:paraId="7842BB5C" w14:textId="4A09C8A3" w:rsidR="00162D16" w:rsidRDefault="005E6284" w:rsidP="00344154">
      <w:pPr>
        <w:autoSpaceDE w:val="0"/>
        <w:autoSpaceDN w:val="0"/>
        <w:adjustRightInd w:val="0"/>
        <w:spacing w:after="120"/>
        <w:rPr>
          <w:rFonts w:ascii="Goudy Old Style" w:hAnsi="Goudy Old Style" w:cs="Calibri"/>
          <w:b/>
          <w:bCs/>
          <w:i/>
          <w:iCs/>
          <w:sz w:val="24"/>
          <w:szCs w:val="24"/>
        </w:rPr>
      </w:pPr>
      <w:r>
        <w:rPr>
          <w:rFonts w:ascii="Goudy Old Style" w:hAnsi="Goudy Old Style" w:cs="Calibri"/>
          <w:b/>
          <w:bCs/>
          <w:sz w:val="28"/>
          <w:szCs w:val="28"/>
        </w:rPr>
        <w:t>2</w:t>
      </w:r>
      <w:r w:rsidR="00162D16" w:rsidRPr="00A1292E">
        <w:rPr>
          <w:rFonts w:ascii="Goudy Old Style" w:hAnsi="Goudy Old Style" w:cs="Calibri"/>
          <w:b/>
          <w:bCs/>
          <w:sz w:val="28"/>
          <w:szCs w:val="28"/>
        </w:rPr>
        <w:t xml:space="preserve">. </w:t>
      </w:r>
      <w:r w:rsidR="00A1292E" w:rsidRPr="00A1292E">
        <w:rPr>
          <w:rFonts w:ascii="Goudy Old Style" w:hAnsi="Goudy Old Style" w:cs="Calibri"/>
          <w:b/>
          <w:bCs/>
          <w:i/>
          <w:iCs/>
          <w:sz w:val="24"/>
          <w:szCs w:val="24"/>
        </w:rPr>
        <w:t xml:space="preserve">TECNICHE DI REDAZIONE DEGLI ATTI E PROCESSO DEL LAVORO </w:t>
      </w:r>
    </w:p>
    <w:p w14:paraId="222F6739" w14:textId="0F97C6C8" w:rsidR="00422BB5" w:rsidRPr="00422BB5" w:rsidRDefault="00422BB5" w:rsidP="00344154">
      <w:pPr>
        <w:autoSpaceDE w:val="0"/>
        <w:autoSpaceDN w:val="0"/>
        <w:adjustRightInd w:val="0"/>
        <w:spacing w:after="120"/>
        <w:rPr>
          <w:rFonts w:ascii="Goudy Old Style" w:hAnsi="Goudy Old Style" w:cs="Calibri"/>
          <w:b/>
          <w:bCs/>
          <w:sz w:val="24"/>
          <w:szCs w:val="24"/>
        </w:rPr>
      </w:pPr>
      <w:r w:rsidRPr="00422BB5">
        <w:rPr>
          <w:rFonts w:ascii="Goudy Old Style" w:hAnsi="Goudy Old Style" w:cs="Calibri"/>
          <w:sz w:val="24"/>
          <w:szCs w:val="24"/>
        </w:rPr>
        <w:t>Avv. Prof.ssa Ilaria Pagni</w:t>
      </w:r>
    </w:p>
    <w:p w14:paraId="5774CFE1" w14:textId="1DE038EF" w:rsidR="00636119" w:rsidRDefault="00162D16" w:rsidP="00882401">
      <w:pPr>
        <w:autoSpaceDE w:val="0"/>
        <w:autoSpaceDN w:val="0"/>
        <w:adjustRightInd w:val="0"/>
        <w:spacing w:after="120"/>
        <w:jc w:val="both"/>
        <w:rPr>
          <w:rFonts w:ascii="Goudy Old Style" w:hAnsi="Goudy Old Style" w:cs="Calibri"/>
          <w:sz w:val="24"/>
          <w:szCs w:val="24"/>
        </w:rPr>
      </w:pPr>
      <w:r w:rsidRPr="00573806">
        <w:rPr>
          <w:rFonts w:ascii="Goudy Old Style" w:hAnsi="Goudy Old Style" w:cs="Calibri"/>
          <w:sz w:val="24"/>
          <w:szCs w:val="24"/>
        </w:rPr>
        <w:t>(</w:t>
      </w:r>
      <w:r w:rsidR="00573806" w:rsidRPr="00573806">
        <w:rPr>
          <w:rFonts w:ascii="Goudy Old Style" w:hAnsi="Goudy Old Style" w:cs="Calibri"/>
          <w:i/>
          <w:iCs/>
          <w:sz w:val="24"/>
          <w:szCs w:val="24"/>
        </w:rPr>
        <w:t>foro di Firenze, professore ordinario di Diritto processuale civile presso il Dipartimento di Scienze Giuridiche, già Facoltà di Giurisprudenza, dell'Università degli Studi di Firenz</w:t>
      </w:r>
      <w:r w:rsidR="00573806">
        <w:rPr>
          <w:rFonts w:ascii="Goudy Old Style" w:hAnsi="Goudy Old Style" w:cs="Calibri"/>
          <w:i/>
          <w:iCs/>
          <w:sz w:val="24"/>
          <w:szCs w:val="24"/>
        </w:rPr>
        <w:t>e</w:t>
      </w:r>
      <w:r w:rsidR="00573806" w:rsidRPr="00573806">
        <w:rPr>
          <w:rFonts w:ascii="Goudy Old Style" w:hAnsi="Goudy Old Style" w:cs="Calibri"/>
          <w:i/>
          <w:iCs/>
          <w:sz w:val="24"/>
          <w:szCs w:val="24"/>
        </w:rPr>
        <w:t>)</w:t>
      </w:r>
    </w:p>
    <w:p w14:paraId="6FAC5D83" w14:textId="77777777" w:rsidR="00042739" w:rsidRPr="00E55E7C" w:rsidRDefault="00042739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4"/>
          <w:szCs w:val="24"/>
        </w:rPr>
      </w:pPr>
    </w:p>
    <w:p w14:paraId="53AABA0C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21EC85B9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76DD3C0F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1F773DF0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7766F385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63B60E61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2CF83807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56B070F9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5207844E" w14:textId="77777777" w:rsidR="00882401" w:rsidRDefault="00882401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73FA12DE" w14:textId="77777777" w:rsidR="00882401" w:rsidRDefault="00882401" w:rsidP="004A4292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Calibri"/>
          <w:sz w:val="28"/>
          <w:szCs w:val="28"/>
          <w:u w:val="single"/>
        </w:rPr>
      </w:pPr>
    </w:p>
    <w:p w14:paraId="5938B47C" w14:textId="3D795D38" w:rsidR="00636119" w:rsidRPr="007F6414" w:rsidRDefault="00636119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  <w:r w:rsidRPr="007F6414">
        <w:rPr>
          <w:rFonts w:ascii="Goudy Old Style" w:hAnsi="Goudy Old Style" w:cs="Calibri"/>
          <w:sz w:val="28"/>
          <w:szCs w:val="28"/>
          <w:u w:val="single"/>
        </w:rPr>
        <w:lastRenderedPageBreak/>
        <w:t xml:space="preserve">XI </w:t>
      </w:r>
      <w:r w:rsidR="007F6414" w:rsidRPr="007F6414">
        <w:rPr>
          <w:rFonts w:ascii="Goudy Old Style" w:hAnsi="Goudy Old Style" w:cs="Calibri"/>
          <w:sz w:val="28"/>
          <w:szCs w:val="28"/>
          <w:u w:val="single"/>
        </w:rPr>
        <w:t>LEZIONE</w:t>
      </w:r>
    </w:p>
    <w:p w14:paraId="71DA93C9" w14:textId="77777777" w:rsidR="00E55E7C" w:rsidRPr="007F6414" w:rsidRDefault="00E55E7C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</w:p>
    <w:p w14:paraId="65F84293" w14:textId="0460B4FC" w:rsidR="00636119" w:rsidRPr="00E55E7C" w:rsidRDefault="00636119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b/>
          <w:bCs/>
          <w:sz w:val="24"/>
          <w:szCs w:val="24"/>
        </w:rPr>
      </w:pPr>
      <w:r w:rsidRPr="00E55E7C">
        <w:rPr>
          <w:rFonts w:ascii="Goudy Old Style" w:hAnsi="Goudy Old Style" w:cs="Calibri"/>
          <w:b/>
          <w:bCs/>
          <w:sz w:val="24"/>
          <w:szCs w:val="24"/>
        </w:rPr>
        <w:t xml:space="preserve">4 MARZO 2024 ore 15.00 – 18.00 </w:t>
      </w:r>
    </w:p>
    <w:p w14:paraId="1DF2E675" w14:textId="36CA9C78" w:rsidR="009E30BA" w:rsidRPr="002D25F3" w:rsidRDefault="00E55E7C" w:rsidP="002D25F3">
      <w:pPr>
        <w:spacing w:after="0" w:line="240" w:lineRule="auto"/>
        <w:jc w:val="center"/>
        <w:rPr>
          <w:rFonts w:ascii="Goudy Old Style" w:eastAsia="Arial Unicode MS" w:hAnsi="Goudy Old Style" w:cs="Arial Unicode MS"/>
          <w:b/>
          <w:bCs/>
          <w:sz w:val="24"/>
          <w:szCs w:val="24"/>
          <w:u w:color="000000"/>
        </w:rPr>
      </w:pPr>
      <w:r w:rsidRPr="00E55E7C">
        <w:rPr>
          <w:rFonts w:ascii="Goudy Old Style" w:eastAsia="Arial Unicode MS" w:hAnsi="Goudy Old Style" w:cs="Arial Unicode MS"/>
          <w:b/>
          <w:bCs/>
          <w:sz w:val="24"/>
          <w:szCs w:val="24"/>
          <w:u w:color="000000"/>
        </w:rPr>
        <w:t>Su piattaforma digitale Zoom</w:t>
      </w:r>
    </w:p>
    <w:p w14:paraId="7C065D80" w14:textId="7E7A9256" w:rsidR="009E30BA" w:rsidRPr="00A1292E" w:rsidRDefault="009E30BA" w:rsidP="009E30B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Calibri"/>
          <w:sz w:val="24"/>
          <w:szCs w:val="24"/>
        </w:rPr>
      </w:pPr>
      <w:r w:rsidRPr="00A1292E">
        <w:rPr>
          <w:rFonts w:ascii="Goudy Old Style" w:hAnsi="Goudy Old Style" w:cs="Calibri"/>
          <w:sz w:val="24"/>
          <w:szCs w:val="24"/>
        </w:rPr>
        <w:t>Coordina</w:t>
      </w:r>
      <w:r w:rsidR="005E6284">
        <w:rPr>
          <w:rFonts w:ascii="Goudy Old Style" w:hAnsi="Goudy Old Style" w:cs="Calibri"/>
          <w:sz w:val="24"/>
          <w:szCs w:val="24"/>
        </w:rPr>
        <w:t>no</w:t>
      </w:r>
      <w:r>
        <w:rPr>
          <w:rFonts w:ascii="Goudy Old Style" w:hAnsi="Goudy Old Style" w:cs="Calibri"/>
          <w:sz w:val="24"/>
          <w:szCs w:val="24"/>
        </w:rPr>
        <w:t>:</w:t>
      </w:r>
    </w:p>
    <w:p w14:paraId="41B5FE47" w14:textId="225E6920" w:rsidR="009E30BA" w:rsidRDefault="009E30BA" w:rsidP="009E30B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Calibri"/>
          <w:sz w:val="24"/>
          <w:szCs w:val="24"/>
        </w:rPr>
      </w:pPr>
      <w:r>
        <w:rPr>
          <w:rFonts w:ascii="Goudy Old Style" w:hAnsi="Goudy Old Style" w:cs="Calibri"/>
          <w:sz w:val="24"/>
          <w:szCs w:val="24"/>
        </w:rPr>
        <w:t>Avv. Ilaria Milianti</w:t>
      </w:r>
      <w:r w:rsidR="005E6284">
        <w:rPr>
          <w:rFonts w:ascii="Goudy Old Style" w:hAnsi="Goudy Old Style" w:cs="Calibri"/>
          <w:sz w:val="24"/>
          <w:szCs w:val="24"/>
        </w:rPr>
        <w:t xml:space="preserve"> – Presidente Fondazione Giuseppe Pera </w:t>
      </w:r>
    </w:p>
    <w:p w14:paraId="33F8E648" w14:textId="02E2C670" w:rsidR="005E6284" w:rsidRDefault="005E6284" w:rsidP="005E6284">
      <w:pPr>
        <w:spacing w:after="0" w:line="240" w:lineRule="auto"/>
        <w:rPr>
          <w:rFonts w:ascii="Goudy Old Style" w:eastAsia="Arial Unicode MS" w:hAnsi="Goudy Old Style" w:cs="Arial Unicode MS"/>
          <w:sz w:val="24"/>
          <w:szCs w:val="24"/>
          <w:u w:color="000000"/>
        </w:rPr>
      </w:pPr>
      <w:r w:rsidRPr="00344154">
        <w:rPr>
          <w:rFonts w:ascii="Goudy Old Style" w:eastAsia="Arial Unicode MS" w:hAnsi="Goudy Old Style" w:cs="Arial Unicode MS"/>
          <w:sz w:val="24"/>
          <w:szCs w:val="24"/>
          <w:u w:color="000000"/>
        </w:rPr>
        <w:t>Avv. Mario Andreucci</w:t>
      </w:r>
      <w:r>
        <w:rPr>
          <w:rFonts w:ascii="Goudy Old Style" w:eastAsia="Arial Unicode MS" w:hAnsi="Goudy Old Style" w:cs="Arial Unicode MS"/>
          <w:sz w:val="24"/>
          <w:szCs w:val="24"/>
          <w:u w:color="000000"/>
        </w:rPr>
        <w:t xml:space="preserve"> – Consigliere Agi Toscana </w:t>
      </w:r>
    </w:p>
    <w:p w14:paraId="05006A9B" w14:textId="32A9CA82" w:rsidR="009E30BA" w:rsidRPr="00422BB5" w:rsidRDefault="009E30BA" w:rsidP="00422BB5">
      <w:pPr>
        <w:autoSpaceDE w:val="0"/>
        <w:autoSpaceDN w:val="0"/>
        <w:adjustRightInd w:val="0"/>
        <w:spacing w:after="0"/>
        <w:rPr>
          <w:rFonts w:ascii="Goudy Old Style" w:hAnsi="Goudy Old Style" w:cs="Calibri"/>
        </w:rPr>
      </w:pPr>
    </w:p>
    <w:p w14:paraId="1B5FE2EE" w14:textId="57867896" w:rsidR="009E30BA" w:rsidRDefault="00422BB5" w:rsidP="00344154">
      <w:pPr>
        <w:autoSpaceDE w:val="0"/>
        <w:autoSpaceDN w:val="0"/>
        <w:adjustRightInd w:val="0"/>
        <w:spacing w:after="240" w:line="240" w:lineRule="auto"/>
        <w:rPr>
          <w:rFonts w:ascii="Goudy Old Style" w:hAnsi="Goudy Old Style" w:cs="Calibri"/>
          <w:b/>
          <w:bCs/>
          <w:i/>
          <w:iCs/>
          <w:sz w:val="24"/>
          <w:szCs w:val="24"/>
        </w:rPr>
      </w:pPr>
      <w:r w:rsidRPr="00422BB5">
        <w:rPr>
          <w:rFonts w:ascii="Goudy Old Style" w:hAnsi="Goudy Old Style" w:cs="Calibri"/>
          <w:b/>
          <w:bCs/>
          <w:i/>
          <w:iCs/>
          <w:sz w:val="24"/>
          <w:szCs w:val="24"/>
        </w:rPr>
        <w:t xml:space="preserve">1. </w:t>
      </w:r>
      <w:r w:rsidR="009E30BA" w:rsidRPr="00422BB5">
        <w:rPr>
          <w:rFonts w:ascii="Goudy Old Style" w:hAnsi="Goudy Old Style" w:cs="Calibri"/>
          <w:b/>
          <w:bCs/>
          <w:i/>
          <w:iCs/>
          <w:sz w:val="24"/>
          <w:szCs w:val="24"/>
        </w:rPr>
        <w:t xml:space="preserve">IL PUNTO SUL PROCESSO DEL LAVORO DI PRIMO GRADO </w:t>
      </w:r>
    </w:p>
    <w:p w14:paraId="5CCD019C" w14:textId="78D1E05D" w:rsidR="00422BB5" w:rsidRPr="00422BB5" w:rsidRDefault="00422BB5" w:rsidP="00344154">
      <w:pPr>
        <w:autoSpaceDE w:val="0"/>
        <w:autoSpaceDN w:val="0"/>
        <w:adjustRightInd w:val="0"/>
        <w:spacing w:after="240" w:line="240" w:lineRule="auto"/>
        <w:rPr>
          <w:rFonts w:ascii="Goudy Old Style" w:hAnsi="Goudy Old Style" w:cs="Calibri"/>
          <w:sz w:val="24"/>
          <w:szCs w:val="24"/>
        </w:rPr>
      </w:pPr>
      <w:r w:rsidRPr="00422BB5">
        <w:rPr>
          <w:rFonts w:ascii="Goudy Old Style" w:hAnsi="Goudy Old Style" w:cs="Calibri"/>
          <w:sz w:val="24"/>
          <w:szCs w:val="24"/>
        </w:rPr>
        <w:t xml:space="preserve">Dott.ssa Daniela </w:t>
      </w:r>
      <w:proofErr w:type="spellStart"/>
      <w:r w:rsidRPr="00422BB5">
        <w:rPr>
          <w:rFonts w:ascii="Goudy Old Style" w:hAnsi="Goudy Old Style" w:cs="Calibri"/>
          <w:sz w:val="24"/>
          <w:szCs w:val="24"/>
        </w:rPr>
        <w:t>Paliaga</w:t>
      </w:r>
      <w:proofErr w:type="spellEnd"/>
      <w:r w:rsidRPr="00422BB5">
        <w:rPr>
          <w:rFonts w:ascii="Goudy Old Style" w:hAnsi="Goudy Old Style" w:cs="Calibri"/>
          <w:sz w:val="24"/>
          <w:szCs w:val="24"/>
        </w:rPr>
        <w:t xml:space="preserve"> </w:t>
      </w:r>
    </w:p>
    <w:p w14:paraId="2F86EBD0" w14:textId="36299783" w:rsidR="00422BB5" w:rsidRDefault="00422BB5" w:rsidP="00344154">
      <w:pPr>
        <w:autoSpaceDE w:val="0"/>
        <w:autoSpaceDN w:val="0"/>
        <w:adjustRightInd w:val="0"/>
        <w:spacing w:after="240" w:line="240" w:lineRule="auto"/>
        <w:rPr>
          <w:rFonts w:ascii="Goudy Old Style" w:hAnsi="Goudy Old Style" w:cs="Calibri"/>
          <w:sz w:val="24"/>
          <w:szCs w:val="24"/>
        </w:rPr>
      </w:pPr>
      <w:r w:rsidRPr="00422BB5">
        <w:rPr>
          <w:rFonts w:ascii="Goudy Old Style" w:hAnsi="Goudy Old Style" w:cs="Calibri"/>
          <w:sz w:val="24"/>
          <w:szCs w:val="24"/>
        </w:rPr>
        <w:t>(</w:t>
      </w:r>
      <w:r w:rsidRPr="00422BB5">
        <w:rPr>
          <w:rFonts w:ascii="Goudy Old Style" w:hAnsi="Goudy Old Style" w:cs="Calibri"/>
          <w:i/>
          <w:iCs/>
          <w:sz w:val="24"/>
          <w:szCs w:val="24"/>
        </w:rPr>
        <w:t>Presidente Sez. Lavoro del Tribunale di Torino</w:t>
      </w:r>
      <w:r w:rsidRPr="00422BB5">
        <w:rPr>
          <w:rFonts w:ascii="Goudy Old Style" w:hAnsi="Goudy Old Style" w:cs="Calibri"/>
          <w:sz w:val="24"/>
          <w:szCs w:val="24"/>
        </w:rPr>
        <w:t>)</w:t>
      </w:r>
    </w:p>
    <w:p w14:paraId="2A10E40E" w14:textId="6509AE32" w:rsidR="00344154" w:rsidRPr="00344154" w:rsidRDefault="00422BB5" w:rsidP="00344154">
      <w:pPr>
        <w:autoSpaceDE w:val="0"/>
        <w:autoSpaceDN w:val="0"/>
        <w:adjustRightInd w:val="0"/>
        <w:spacing w:after="240" w:line="240" w:lineRule="auto"/>
        <w:rPr>
          <w:rFonts w:ascii="Goudy Old Style" w:hAnsi="Goudy Old Style" w:cs="Calibri"/>
          <w:b/>
          <w:bCs/>
          <w:i/>
          <w:iCs/>
          <w:sz w:val="24"/>
          <w:szCs w:val="24"/>
        </w:rPr>
      </w:pPr>
      <w:r w:rsidRPr="00344154">
        <w:rPr>
          <w:rFonts w:ascii="Goudy Old Style" w:hAnsi="Goudy Old Style" w:cs="Calibri"/>
          <w:b/>
          <w:bCs/>
          <w:sz w:val="24"/>
          <w:szCs w:val="24"/>
        </w:rPr>
        <w:t>2.</w:t>
      </w:r>
      <w:r>
        <w:rPr>
          <w:rFonts w:ascii="Goudy Old Style" w:hAnsi="Goudy Old Style" w:cs="Calibri"/>
          <w:sz w:val="24"/>
          <w:szCs w:val="24"/>
        </w:rPr>
        <w:t xml:space="preserve"> </w:t>
      </w:r>
      <w:r w:rsidRPr="00422BB5">
        <w:rPr>
          <w:rFonts w:ascii="Goudy Old Style" w:hAnsi="Goudy Old Style" w:cs="Calibri"/>
          <w:b/>
          <w:bCs/>
          <w:i/>
          <w:iCs/>
          <w:sz w:val="24"/>
          <w:szCs w:val="24"/>
        </w:rPr>
        <w:t>L’ABOLIZIONE DEL RITO FORNERO E LA PROCEDURA “ACCELERATA” DI IMPUGNAZIONE DEI LICENZIAMENTI</w:t>
      </w:r>
    </w:p>
    <w:p w14:paraId="35CB7327" w14:textId="4FD14355" w:rsidR="00422BB5" w:rsidRPr="00422BB5" w:rsidRDefault="00422BB5" w:rsidP="00344154">
      <w:pPr>
        <w:spacing w:after="240"/>
        <w:rPr>
          <w:rFonts w:ascii="Goudy Old Style" w:hAnsi="Goudy Old Style"/>
          <w:sz w:val="24"/>
          <w:szCs w:val="24"/>
        </w:rPr>
      </w:pPr>
      <w:r w:rsidRPr="00422BB5">
        <w:rPr>
          <w:rFonts w:ascii="Goudy Old Style" w:hAnsi="Goudy Old Style"/>
          <w:sz w:val="24"/>
          <w:szCs w:val="24"/>
        </w:rPr>
        <w:t>Dott.ssa Antonella De Luca</w:t>
      </w:r>
    </w:p>
    <w:p w14:paraId="30A446F2" w14:textId="0E0AB658" w:rsidR="00344154" w:rsidRDefault="00422BB5" w:rsidP="00344154">
      <w:pPr>
        <w:spacing w:after="240"/>
      </w:pPr>
      <w:r>
        <w:t>(</w:t>
      </w:r>
      <w:r w:rsidRPr="00344154">
        <w:rPr>
          <w:rFonts w:ascii="Goudy Old Style" w:hAnsi="Goudy Old Style"/>
          <w:i/>
          <w:iCs/>
        </w:rPr>
        <w:t>Giudice del Lavoro Tribunale di Lucca</w:t>
      </w:r>
      <w:r>
        <w:t>)</w:t>
      </w:r>
    </w:p>
    <w:p w14:paraId="5C5471E3" w14:textId="77777777" w:rsidR="00344154" w:rsidRDefault="00344154" w:rsidP="00344154">
      <w:pPr>
        <w:spacing w:after="240"/>
        <w:rPr>
          <w:rFonts w:ascii="Goudy Old Style" w:hAnsi="Goudy Old Style"/>
          <w:b/>
          <w:bCs/>
          <w:i/>
          <w:iCs/>
          <w:sz w:val="24"/>
          <w:szCs w:val="24"/>
        </w:rPr>
      </w:pPr>
      <w:r w:rsidRPr="00344154">
        <w:rPr>
          <w:rFonts w:ascii="Goudy Old Style" w:hAnsi="Goudy Old Style"/>
          <w:b/>
          <w:bCs/>
          <w:i/>
          <w:iCs/>
          <w:sz w:val="24"/>
          <w:szCs w:val="24"/>
        </w:rPr>
        <w:t>3. LE NOVITÀ PER IL SOCIO LAVORATORE E IL LICENZIAMENTO DISCRIMINATORIO</w:t>
      </w:r>
    </w:p>
    <w:p w14:paraId="01B67080" w14:textId="77777777" w:rsidR="005E6284" w:rsidRDefault="00344154" w:rsidP="005E6284">
      <w:pPr>
        <w:spacing w:after="240"/>
        <w:rPr>
          <w:rFonts w:ascii="Goudy Old Style" w:hAnsi="Goudy Old Style"/>
          <w:b/>
          <w:bCs/>
          <w:i/>
          <w:iCs/>
          <w:sz w:val="24"/>
          <w:szCs w:val="24"/>
        </w:rPr>
      </w:pPr>
      <w:r w:rsidRPr="00344154">
        <w:rPr>
          <w:rFonts w:ascii="Goudy Old Style" w:hAnsi="Goudy Old Style" w:cs="Calibri"/>
          <w:sz w:val="24"/>
          <w:szCs w:val="24"/>
        </w:rPr>
        <w:t>Avv. Alberto Guariso</w:t>
      </w:r>
    </w:p>
    <w:p w14:paraId="3454D711" w14:textId="72820994" w:rsidR="00422BB5" w:rsidRPr="005E6284" w:rsidRDefault="00344154" w:rsidP="005E6284">
      <w:pPr>
        <w:spacing w:after="240"/>
        <w:rPr>
          <w:rFonts w:ascii="Goudy Old Style" w:hAnsi="Goudy Old Style"/>
          <w:b/>
          <w:bCs/>
          <w:i/>
          <w:iCs/>
          <w:sz w:val="24"/>
          <w:szCs w:val="24"/>
        </w:rPr>
      </w:pPr>
      <w:r w:rsidRPr="00344154">
        <w:rPr>
          <w:rFonts w:ascii="Goudy Old Style" w:hAnsi="Goudy Old Style" w:cs="Calibri"/>
          <w:sz w:val="24"/>
          <w:szCs w:val="24"/>
        </w:rPr>
        <w:t>(</w:t>
      </w:r>
      <w:r w:rsidR="00882401">
        <w:rPr>
          <w:rFonts w:ascii="Goudy Old Style" w:hAnsi="Goudy Old Style" w:cs="Calibri"/>
          <w:i/>
          <w:iCs/>
          <w:sz w:val="24"/>
          <w:szCs w:val="24"/>
        </w:rPr>
        <w:t>f</w:t>
      </w:r>
      <w:r w:rsidRPr="00344154">
        <w:rPr>
          <w:rFonts w:ascii="Goudy Old Style" w:hAnsi="Goudy Old Style" w:cs="Calibri"/>
          <w:i/>
          <w:iCs/>
          <w:sz w:val="24"/>
          <w:szCs w:val="24"/>
        </w:rPr>
        <w:t xml:space="preserve">oro di Brescia, </w:t>
      </w:r>
      <w:r w:rsidR="005E6284">
        <w:rPr>
          <w:rFonts w:ascii="Goudy Old Style" w:hAnsi="Goudy Old Style" w:cs="Calibri"/>
          <w:i/>
          <w:iCs/>
          <w:sz w:val="24"/>
          <w:szCs w:val="24"/>
        </w:rPr>
        <w:t>docente di diritto antidiscriminatorio Università di Brescia</w:t>
      </w:r>
      <w:r w:rsidRPr="00344154">
        <w:rPr>
          <w:rFonts w:ascii="Goudy Old Style" w:hAnsi="Goudy Old Style" w:cs="Calibri"/>
          <w:sz w:val="24"/>
          <w:szCs w:val="24"/>
        </w:rPr>
        <w:t>)</w:t>
      </w:r>
    </w:p>
    <w:p w14:paraId="0F397988" w14:textId="40A96D99" w:rsidR="00E55E7C" w:rsidRPr="007F6414" w:rsidRDefault="00636119" w:rsidP="002D25F3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sz w:val="28"/>
          <w:szCs w:val="28"/>
          <w:u w:val="single"/>
        </w:rPr>
      </w:pPr>
      <w:r w:rsidRPr="007F6414">
        <w:rPr>
          <w:rFonts w:ascii="Goudy Old Style" w:hAnsi="Goudy Old Style" w:cs="Calibri"/>
          <w:sz w:val="28"/>
          <w:szCs w:val="28"/>
          <w:u w:val="single"/>
        </w:rPr>
        <w:t xml:space="preserve">XII </w:t>
      </w:r>
      <w:r w:rsidR="007F6414" w:rsidRPr="007F6414">
        <w:rPr>
          <w:rFonts w:ascii="Goudy Old Style" w:hAnsi="Goudy Old Style" w:cs="Calibri"/>
          <w:sz w:val="28"/>
          <w:szCs w:val="28"/>
          <w:u w:val="single"/>
        </w:rPr>
        <w:t>LEZIONE</w:t>
      </w:r>
    </w:p>
    <w:p w14:paraId="4CEED386" w14:textId="77777777" w:rsidR="00E55E7C" w:rsidRPr="00E55E7C" w:rsidRDefault="00E55E7C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Calibri"/>
          <w:b/>
          <w:bCs/>
          <w:sz w:val="28"/>
          <w:szCs w:val="28"/>
        </w:rPr>
      </w:pPr>
    </w:p>
    <w:p w14:paraId="6A796171" w14:textId="09AF5C26" w:rsidR="00636119" w:rsidRPr="00E55E7C" w:rsidRDefault="00636119" w:rsidP="00636119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eastAsia="Times New Roman" w:hAnsi="Goudy Old Style" w:cs="CIDFont+F4"/>
          <w:b/>
          <w:bCs/>
          <w:sz w:val="24"/>
          <w:szCs w:val="24"/>
          <w:u w:color="000000"/>
          <w:lang w:eastAsia="it-IT"/>
        </w:rPr>
      </w:pPr>
      <w:r w:rsidRPr="00E55E7C">
        <w:rPr>
          <w:rFonts w:ascii="Goudy Old Style" w:hAnsi="Goudy Old Style" w:cs="Calibri"/>
          <w:b/>
          <w:bCs/>
          <w:sz w:val="24"/>
          <w:szCs w:val="24"/>
        </w:rPr>
        <w:t xml:space="preserve">18 MARZO 2024 </w:t>
      </w:r>
      <w:r w:rsidR="00E55E7C" w:rsidRPr="00E55E7C">
        <w:rPr>
          <w:rFonts w:ascii="Goudy Old Style" w:hAnsi="Goudy Old Style" w:cs="Calibri"/>
          <w:b/>
          <w:bCs/>
          <w:sz w:val="24"/>
          <w:szCs w:val="24"/>
        </w:rPr>
        <w:t>ore</w:t>
      </w:r>
      <w:r w:rsidRPr="00E55E7C">
        <w:rPr>
          <w:rFonts w:ascii="Goudy Old Style" w:hAnsi="Goudy Old Style" w:cs="Calibri"/>
          <w:b/>
          <w:bCs/>
          <w:sz w:val="24"/>
          <w:szCs w:val="24"/>
        </w:rPr>
        <w:t xml:space="preserve"> 15.00- 18.00 </w:t>
      </w:r>
    </w:p>
    <w:p w14:paraId="0F9895B7" w14:textId="74A64425" w:rsidR="00E55E7C" w:rsidRDefault="00E55E7C" w:rsidP="00E55E7C">
      <w:pPr>
        <w:spacing w:after="0" w:line="240" w:lineRule="auto"/>
        <w:jc w:val="center"/>
        <w:rPr>
          <w:rFonts w:ascii="Goudy Old Style" w:eastAsia="Arial Unicode MS" w:hAnsi="Goudy Old Style" w:cs="Arial Unicode MS"/>
          <w:b/>
          <w:bCs/>
          <w:sz w:val="24"/>
          <w:szCs w:val="24"/>
          <w:u w:color="000000"/>
        </w:rPr>
      </w:pPr>
      <w:r w:rsidRPr="00E55E7C">
        <w:rPr>
          <w:rFonts w:ascii="Goudy Old Style" w:eastAsia="Arial Unicode MS" w:hAnsi="Goudy Old Style" w:cs="Arial Unicode MS"/>
          <w:b/>
          <w:bCs/>
          <w:sz w:val="24"/>
          <w:szCs w:val="24"/>
          <w:u w:color="000000"/>
        </w:rPr>
        <w:t>Su piattaforma digitale Zoom</w:t>
      </w:r>
    </w:p>
    <w:p w14:paraId="29912B31" w14:textId="12509705" w:rsidR="00344154" w:rsidRDefault="00344154" w:rsidP="00344154">
      <w:pPr>
        <w:spacing w:after="0" w:line="240" w:lineRule="auto"/>
        <w:rPr>
          <w:rFonts w:ascii="Goudy Old Style" w:eastAsia="Arial Unicode MS" w:hAnsi="Goudy Old Style" w:cs="Arial Unicode MS"/>
          <w:sz w:val="24"/>
          <w:szCs w:val="24"/>
          <w:u w:color="000000"/>
        </w:rPr>
      </w:pPr>
      <w:r w:rsidRPr="00344154">
        <w:rPr>
          <w:rFonts w:ascii="Goudy Old Style" w:eastAsia="Arial Unicode MS" w:hAnsi="Goudy Old Style" w:cs="Arial Unicode MS"/>
          <w:sz w:val="24"/>
          <w:szCs w:val="24"/>
          <w:u w:color="000000"/>
        </w:rPr>
        <w:t>Coordina</w:t>
      </w:r>
      <w:r w:rsidR="005E6284">
        <w:rPr>
          <w:rFonts w:ascii="Goudy Old Style" w:eastAsia="Arial Unicode MS" w:hAnsi="Goudy Old Style" w:cs="Arial Unicode MS"/>
          <w:sz w:val="24"/>
          <w:szCs w:val="24"/>
          <w:u w:color="000000"/>
        </w:rPr>
        <w:t>no:</w:t>
      </w:r>
    </w:p>
    <w:p w14:paraId="56B65182" w14:textId="77777777" w:rsidR="005E6284" w:rsidRPr="005E6284" w:rsidRDefault="005E6284" w:rsidP="005E6284">
      <w:pPr>
        <w:spacing w:after="0" w:line="240" w:lineRule="auto"/>
        <w:rPr>
          <w:rFonts w:ascii="Goudy Old Style" w:eastAsia="Arial Unicode MS" w:hAnsi="Goudy Old Style" w:cs="Arial Unicode MS"/>
          <w:sz w:val="24"/>
          <w:szCs w:val="24"/>
          <w:u w:color="000000"/>
        </w:rPr>
      </w:pPr>
      <w:r w:rsidRPr="005E6284">
        <w:rPr>
          <w:rFonts w:ascii="Goudy Old Style" w:eastAsia="Arial Unicode MS" w:hAnsi="Goudy Old Style" w:cs="Arial Unicode MS"/>
          <w:sz w:val="24"/>
          <w:szCs w:val="24"/>
          <w:u w:color="000000"/>
        </w:rPr>
        <w:t xml:space="preserve">Avv. Mario Andreucci – Consigliere Agi Toscana </w:t>
      </w:r>
    </w:p>
    <w:p w14:paraId="31D5435D" w14:textId="77777777" w:rsidR="005E6284" w:rsidRPr="005E6284" w:rsidRDefault="005E6284" w:rsidP="005E6284">
      <w:pPr>
        <w:spacing w:after="0" w:line="240" w:lineRule="auto"/>
        <w:rPr>
          <w:rFonts w:ascii="Goudy Old Style" w:eastAsia="Arial Unicode MS" w:hAnsi="Goudy Old Style" w:cs="Arial Unicode MS"/>
          <w:sz w:val="24"/>
          <w:szCs w:val="24"/>
          <w:u w:color="000000"/>
        </w:rPr>
      </w:pPr>
      <w:r w:rsidRPr="005E6284">
        <w:rPr>
          <w:rFonts w:ascii="Goudy Old Style" w:eastAsia="Arial Unicode MS" w:hAnsi="Goudy Old Style" w:cs="Arial Unicode MS"/>
          <w:sz w:val="24"/>
          <w:szCs w:val="24"/>
          <w:u w:color="000000"/>
        </w:rPr>
        <w:t xml:space="preserve">Avv. Ilaria Milianti – Presidente Fondazione Giuseppe Pera </w:t>
      </w:r>
    </w:p>
    <w:p w14:paraId="00C70779" w14:textId="6E765710" w:rsidR="00344154" w:rsidRDefault="00344154" w:rsidP="00344154">
      <w:pPr>
        <w:spacing w:after="0" w:line="240" w:lineRule="auto"/>
        <w:rPr>
          <w:rFonts w:ascii="Goudy Old Style" w:eastAsia="Arial Unicode MS" w:hAnsi="Goudy Old Style" w:cs="Arial Unicode MS"/>
          <w:sz w:val="24"/>
          <w:szCs w:val="24"/>
          <w:u w:color="000000"/>
        </w:rPr>
      </w:pPr>
    </w:p>
    <w:p w14:paraId="287A1424" w14:textId="171C3B6A" w:rsidR="00882401" w:rsidRDefault="00882401" w:rsidP="00882401">
      <w:pPr>
        <w:spacing w:after="0"/>
        <w:rPr>
          <w:rFonts w:ascii="Goudy Old Style" w:eastAsia="Arial Unicode MS" w:hAnsi="Goudy Old Style" w:cs="Arial Unicode MS"/>
          <w:b/>
          <w:bCs/>
          <w:i/>
          <w:iCs/>
          <w:u w:color="000000"/>
        </w:rPr>
      </w:pPr>
      <w:r>
        <w:rPr>
          <w:rFonts w:ascii="Goudy Old Style" w:eastAsia="Arial Unicode MS" w:hAnsi="Goudy Old Style" w:cs="Arial Unicode MS"/>
          <w:b/>
          <w:bCs/>
          <w:i/>
          <w:iCs/>
          <w:u w:color="000000"/>
        </w:rPr>
        <w:t xml:space="preserve">1. </w:t>
      </w:r>
      <w:r w:rsidR="0065106C" w:rsidRPr="00882401">
        <w:rPr>
          <w:rFonts w:ascii="Goudy Old Style" w:eastAsia="Arial Unicode MS" w:hAnsi="Goudy Old Style" w:cs="Arial Unicode MS"/>
          <w:b/>
          <w:bCs/>
          <w:i/>
          <w:iCs/>
          <w:u w:color="000000"/>
        </w:rPr>
        <w:t>LE MODIFICHE RELATIVE ALL’APPELLO NEL RITO DEL LAVORO</w:t>
      </w:r>
    </w:p>
    <w:p w14:paraId="2E9C98D8" w14:textId="77777777" w:rsidR="00882401" w:rsidRPr="00882401" w:rsidRDefault="00882401" w:rsidP="00882401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</w:pPr>
      <w:r w:rsidRPr="00882401"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 xml:space="preserve">Avv. Francesca </w:t>
      </w:r>
      <w:proofErr w:type="spellStart"/>
      <w:r w:rsidRPr="00882401"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>Chiatera</w:t>
      </w:r>
      <w:proofErr w:type="spellEnd"/>
      <w:r w:rsidRPr="00882401"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 xml:space="preserve"> </w:t>
      </w:r>
    </w:p>
    <w:p w14:paraId="540404C9" w14:textId="15E166C3" w:rsidR="0065106C" w:rsidRPr="002D25F3" w:rsidRDefault="00882401" w:rsidP="002D25F3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</w:pPr>
      <w:r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>(</w:t>
      </w:r>
      <w:r>
        <w:rPr>
          <w:rFonts w:ascii="Goudy Old Style" w:eastAsia="Times New Roman" w:hAnsi="Goudy Old Style" w:cs="CIDFont+F4"/>
          <w:i/>
          <w:iCs/>
          <w:sz w:val="24"/>
          <w:szCs w:val="24"/>
          <w:u w:color="000000"/>
          <w:lang w:eastAsia="it-IT"/>
        </w:rPr>
        <w:t>f</w:t>
      </w:r>
      <w:r w:rsidRPr="00882401">
        <w:rPr>
          <w:rFonts w:ascii="Goudy Old Style" w:eastAsia="Times New Roman" w:hAnsi="Goudy Old Style" w:cs="CIDFont+F4"/>
          <w:i/>
          <w:iCs/>
          <w:sz w:val="24"/>
          <w:szCs w:val="24"/>
          <w:u w:color="000000"/>
          <w:lang w:eastAsia="it-IT"/>
        </w:rPr>
        <w:t>oro di Matera</w:t>
      </w:r>
      <w:r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>)</w:t>
      </w:r>
    </w:p>
    <w:p w14:paraId="79CA37E5" w14:textId="77777777" w:rsidR="005E6284" w:rsidRDefault="005E6284" w:rsidP="00344154">
      <w:pPr>
        <w:spacing w:after="0" w:line="240" w:lineRule="auto"/>
        <w:rPr>
          <w:rFonts w:ascii="Goudy Old Style" w:eastAsia="Arial Unicode MS" w:hAnsi="Goudy Old Style" w:cs="Arial Unicode MS"/>
          <w:b/>
          <w:bCs/>
          <w:i/>
          <w:iCs/>
          <w:sz w:val="24"/>
          <w:szCs w:val="24"/>
          <w:u w:color="000000"/>
        </w:rPr>
      </w:pPr>
    </w:p>
    <w:p w14:paraId="37CA6031" w14:textId="77777777" w:rsidR="00C61689" w:rsidRDefault="0065106C" w:rsidP="005E6284">
      <w:pPr>
        <w:spacing w:after="0" w:line="240" w:lineRule="auto"/>
        <w:rPr>
          <w:rFonts w:ascii="Goudy Old Style" w:hAnsi="Goudy Old Style"/>
          <w:b/>
          <w:bCs/>
          <w:i/>
          <w:iCs/>
          <w:sz w:val="24"/>
          <w:szCs w:val="24"/>
        </w:rPr>
      </w:pPr>
      <w:r w:rsidRPr="0065106C">
        <w:rPr>
          <w:rFonts w:ascii="Goudy Old Style" w:eastAsia="Arial Unicode MS" w:hAnsi="Goudy Old Style" w:cs="Arial Unicode MS"/>
          <w:b/>
          <w:bCs/>
          <w:i/>
          <w:iCs/>
          <w:sz w:val="24"/>
          <w:szCs w:val="24"/>
          <w:u w:color="000000"/>
        </w:rPr>
        <w:t xml:space="preserve">2. </w:t>
      </w:r>
      <w:r w:rsidRPr="0065106C">
        <w:rPr>
          <w:rFonts w:ascii="Goudy Old Style" w:hAnsi="Goudy Old Style"/>
          <w:b/>
          <w:bCs/>
          <w:i/>
          <w:iCs/>
          <w:sz w:val="24"/>
          <w:szCs w:val="24"/>
        </w:rPr>
        <w:t>LE IMPLICAZIONI NEL PROCESSO DEL LAVORO IN CASSAZIONE</w:t>
      </w:r>
    </w:p>
    <w:p w14:paraId="6F0E457C" w14:textId="3B689FE1" w:rsidR="00882401" w:rsidRPr="005E6284" w:rsidRDefault="00882401" w:rsidP="005E6284">
      <w:pPr>
        <w:spacing w:after="0" w:line="240" w:lineRule="auto"/>
        <w:rPr>
          <w:rFonts w:ascii="Goudy Old Style" w:eastAsia="Arial Unicode MS" w:hAnsi="Goudy Old Style" w:cs="Arial Unicode MS"/>
          <w:b/>
          <w:bCs/>
          <w:i/>
          <w:iCs/>
          <w:sz w:val="24"/>
          <w:szCs w:val="24"/>
          <w:u w:color="000000"/>
        </w:rPr>
      </w:pPr>
      <w:r w:rsidRPr="00882401"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>Avv. Marco Menicucci</w:t>
      </w:r>
    </w:p>
    <w:p w14:paraId="13ABFFFD" w14:textId="107F3989" w:rsidR="00882401" w:rsidRPr="004A4292" w:rsidRDefault="00882401" w:rsidP="004A4292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</w:pPr>
      <w:r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>(</w:t>
      </w:r>
      <w:r>
        <w:rPr>
          <w:rFonts w:ascii="Goudy Old Style" w:eastAsia="Times New Roman" w:hAnsi="Goudy Old Style" w:cs="CIDFont+F4"/>
          <w:i/>
          <w:iCs/>
          <w:sz w:val="24"/>
          <w:szCs w:val="24"/>
          <w:u w:color="000000"/>
          <w:lang w:eastAsia="it-IT"/>
        </w:rPr>
        <w:t>f</w:t>
      </w:r>
      <w:r w:rsidRPr="00882401">
        <w:rPr>
          <w:rFonts w:ascii="Goudy Old Style" w:eastAsia="Times New Roman" w:hAnsi="Goudy Old Style" w:cs="CIDFont+F4"/>
          <w:i/>
          <w:iCs/>
          <w:sz w:val="24"/>
          <w:szCs w:val="24"/>
          <w:u w:color="000000"/>
          <w:lang w:eastAsia="it-IT"/>
        </w:rPr>
        <w:t>oro di Salerno</w:t>
      </w:r>
      <w:r>
        <w:rPr>
          <w:rFonts w:ascii="Goudy Old Style" w:eastAsia="Times New Roman" w:hAnsi="Goudy Old Style" w:cs="CIDFont+F4"/>
          <w:sz w:val="24"/>
          <w:szCs w:val="24"/>
          <w:u w:color="000000"/>
          <w:lang w:eastAsia="it-IT"/>
        </w:rPr>
        <w:t>)</w:t>
      </w:r>
    </w:p>
    <w:sectPr w:rsidR="00882401" w:rsidRPr="004A4292" w:rsidSect="009F0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976E" w14:textId="77777777" w:rsidR="009F0811" w:rsidRDefault="009F0811" w:rsidP="001D7615">
      <w:pPr>
        <w:spacing w:after="0" w:line="240" w:lineRule="auto"/>
      </w:pPr>
      <w:r>
        <w:separator/>
      </w:r>
    </w:p>
  </w:endnote>
  <w:endnote w:type="continuationSeparator" w:id="0">
    <w:p w14:paraId="1D5A96C5" w14:textId="77777777" w:rsidR="009F0811" w:rsidRDefault="009F0811" w:rsidP="001D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3296" w14:textId="77777777" w:rsidR="00B30897" w:rsidRDefault="00B308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96E0" w14:textId="77777777" w:rsidR="00B30897" w:rsidRDefault="00B308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A161" w14:textId="77777777" w:rsidR="00B30897" w:rsidRDefault="00B308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A9C0" w14:textId="77777777" w:rsidR="009F0811" w:rsidRDefault="009F0811" w:rsidP="001D7615">
      <w:pPr>
        <w:spacing w:after="0" w:line="240" w:lineRule="auto"/>
      </w:pPr>
      <w:bookmarkStart w:id="0" w:name="_Hlk152317002"/>
      <w:bookmarkEnd w:id="0"/>
      <w:r>
        <w:separator/>
      </w:r>
    </w:p>
  </w:footnote>
  <w:footnote w:type="continuationSeparator" w:id="0">
    <w:p w14:paraId="66977155" w14:textId="77777777" w:rsidR="009F0811" w:rsidRDefault="009F0811" w:rsidP="001D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CF4C" w14:textId="77777777" w:rsidR="00B30897" w:rsidRDefault="00B308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FFF5" w14:textId="77777777" w:rsidR="00F86EE3" w:rsidRDefault="00F86EE3" w:rsidP="00F86EE3">
    <w:pPr>
      <w:pStyle w:val="Intestazione"/>
      <w:ind w:left="-1134" w:firstLine="567"/>
    </w:pPr>
    <w:r>
      <w:rPr>
        <w:noProof/>
      </w:rPr>
      <w:drawing>
        <wp:inline distT="0" distB="0" distL="0" distR="0" wp14:anchorId="124142BA" wp14:editId="1264EF59">
          <wp:extent cx="914400" cy="908685"/>
          <wp:effectExtent l="0" t="0" r="0" b="571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81879">
      <w:rPr>
        <w:noProof/>
      </w:rPr>
      <w:t xml:space="preserve"> </w:t>
    </w:r>
    <w:r w:rsidR="002E0B40">
      <w:rPr>
        <w:noProof/>
      </w:rPr>
      <w:t xml:space="preserve"> </w:t>
    </w:r>
    <w:r w:rsidR="00F120B1">
      <w:rPr>
        <w:b/>
        <w:bCs/>
        <w:noProof/>
      </w:rPr>
      <w:t xml:space="preserve">  </w:t>
    </w:r>
    <w:r>
      <w:rPr>
        <w:b/>
        <w:bCs/>
        <w:noProof/>
      </w:rPr>
      <w:drawing>
        <wp:inline distT="0" distB="0" distL="0" distR="0" wp14:anchorId="598E12FA" wp14:editId="704EB58D">
          <wp:extent cx="2237740" cy="621665"/>
          <wp:effectExtent l="0" t="0" r="0" b="698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</w:t>
    </w:r>
    <w:r>
      <w:rPr>
        <w:b/>
        <w:bCs/>
        <w:noProof/>
      </w:rPr>
      <w:drawing>
        <wp:inline distT="0" distB="0" distL="0" distR="0" wp14:anchorId="622EFFB0" wp14:editId="0B7E1D60">
          <wp:extent cx="1837055" cy="73787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 </w:t>
    </w:r>
    <w:r>
      <w:rPr>
        <w:b/>
        <w:bCs/>
        <w:noProof/>
      </w:rPr>
      <w:drawing>
        <wp:inline distT="0" distB="0" distL="0" distR="0" wp14:anchorId="24B9840B" wp14:editId="5F9C95B6">
          <wp:extent cx="1134110" cy="956945"/>
          <wp:effectExtent l="0" t="0" r="889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35D95">
      <w:rPr>
        <w:b/>
        <w:noProof/>
        <w:color w:val="2F5496"/>
        <w:u w:color="2F5496"/>
      </w:rPr>
      <w:ptab w:relativeTo="margin" w:alignment="right" w:leader="none"/>
    </w:r>
    <w:r w:rsidR="00042EF6">
      <w:t xml:space="preserve">           </w:t>
    </w:r>
  </w:p>
  <w:p w14:paraId="7A1F2823" w14:textId="77777777" w:rsidR="00F86EE3" w:rsidRDefault="00F86EE3" w:rsidP="00F86EE3">
    <w:pPr>
      <w:pStyle w:val="Intestazione"/>
      <w:ind w:left="-1134" w:firstLine="567"/>
    </w:pPr>
  </w:p>
  <w:p w14:paraId="144ECD55" w14:textId="2E4E9521" w:rsidR="00042EF6" w:rsidRDefault="00042EF6" w:rsidP="00F86EE3">
    <w:pPr>
      <w:pStyle w:val="Intestazione"/>
      <w:tabs>
        <w:tab w:val="clear" w:pos="9638"/>
      </w:tabs>
      <w:ind w:left="-1134" w:firstLine="283"/>
      <w:rPr>
        <w:noProof/>
      </w:rPr>
    </w:pPr>
    <w:r>
      <w:t xml:space="preserve">   </w:t>
    </w:r>
    <w:r w:rsidR="00B30897">
      <w:t xml:space="preserve"> </w:t>
    </w:r>
    <w:r>
      <w:t xml:space="preserve"> </w:t>
    </w:r>
    <w:r w:rsidR="00F86EE3">
      <w:rPr>
        <w:noProof/>
      </w:rPr>
      <w:drawing>
        <wp:inline distT="0" distB="0" distL="0" distR="0" wp14:anchorId="5DAF4892" wp14:editId="41339C28">
          <wp:extent cx="908685" cy="853440"/>
          <wp:effectExtent l="0" t="0" r="5715" b="381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B30897">
      <w:t xml:space="preserve"> </w:t>
    </w:r>
    <w:r w:rsidR="00F86EE3">
      <w:t xml:space="preserve"> </w:t>
    </w:r>
    <w:r w:rsidR="00F86EE3">
      <w:rPr>
        <w:noProof/>
      </w:rPr>
      <w:drawing>
        <wp:inline distT="0" distB="0" distL="0" distR="0" wp14:anchorId="3FC20F98" wp14:editId="0248B1BB">
          <wp:extent cx="1048385" cy="85979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6EE3">
      <w:t xml:space="preserve">  </w:t>
    </w:r>
    <w:r w:rsidR="00B30897">
      <w:t xml:space="preserve"> </w:t>
    </w:r>
    <w:r w:rsidR="00F86EE3">
      <w:rPr>
        <w:noProof/>
      </w:rPr>
      <w:drawing>
        <wp:inline distT="0" distB="0" distL="0" distR="0" wp14:anchorId="276CD5BE" wp14:editId="309EBD36">
          <wp:extent cx="1571625" cy="749935"/>
          <wp:effectExtent l="0" t="0" r="9525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6EE3">
      <w:t xml:space="preserve"> </w:t>
    </w:r>
    <w:r w:rsidR="00040187">
      <w:rPr>
        <w:noProof/>
      </w:rPr>
      <w:drawing>
        <wp:inline distT="0" distB="0" distL="0" distR="0" wp14:anchorId="2C13A679" wp14:editId="2F8B1F9E">
          <wp:extent cx="1465580" cy="716887"/>
          <wp:effectExtent l="0" t="0" r="127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061" cy="7210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6EE3">
      <w:t xml:space="preserve"> </w:t>
    </w:r>
    <w:r w:rsidR="00B30897">
      <w:rPr>
        <w:noProof/>
      </w:rPr>
      <w:t xml:space="preserve">     </w:t>
    </w:r>
    <w:r w:rsidR="00040187">
      <w:rPr>
        <w:noProof/>
      </w:rPr>
      <w:drawing>
        <wp:inline distT="0" distB="0" distL="0" distR="0" wp14:anchorId="0F39DFA0" wp14:editId="21F253D9">
          <wp:extent cx="951230" cy="76835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0897">
      <w:rPr>
        <w:noProof/>
      </w:rPr>
      <w:t xml:space="preserve">   </w:t>
    </w:r>
    <w:r w:rsidR="00040187">
      <w:rPr>
        <w:noProof/>
      </w:rPr>
      <w:t xml:space="preserve">                                         </w:t>
    </w:r>
    <w:r w:rsidR="00B30897">
      <w:rPr>
        <w:noProof/>
      </w:rPr>
      <w:t xml:space="preserve">     </w:t>
    </w:r>
  </w:p>
  <w:p w14:paraId="56B7084D" w14:textId="277D85FE" w:rsidR="00EA51DD" w:rsidRDefault="00042EF6">
    <w:pPr>
      <w:pStyle w:val="Intestazione"/>
    </w:pPr>
    <w:r>
      <w:t xml:space="preserve"> </w:t>
    </w:r>
    <w:r w:rsidR="00EA51DD">
      <w:tab/>
      <w:t xml:space="preserve">        </w:t>
    </w:r>
    <w:r w:rsidR="002E0B40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779D" w14:textId="77777777" w:rsidR="00B30897" w:rsidRDefault="00B308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1C6"/>
    <w:multiLevelType w:val="hybridMultilevel"/>
    <w:tmpl w:val="2DBCC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669C"/>
    <w:multiLevelType w:val="hybridMultilevel"/>
    <w:tmpl w:val="B2783B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B4043"/>
    <w:multiLevelType w:val="hybridMultilevel"/>
    <w:tmpl w:val="43AEFB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58992">
    <w:abstractNumId w:val="1"/>
  </w:num>
  <w:num w:numId="2" w16cid:durableId="1655644180">
    <w:abstractNumId w:val="0"/>
  </w:num>
  <w:num w:numId="3" w16cid:durableId="83900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23"/>
    <w:rsid w:val="0000716B"/>
    <w:rsid w:val="0002004E"/>
    <w:rsid w:val="00027F1F"/>
    <w:rsid w:val="000373FE"/>
    <w:rsid w:val="00040187"/>
    <w:rsid w:val="00042739"/>
    <w:rsid w:val="00042EF6"/>
    <w:rsid w:val="00045622"/>
    <w:rsid w:val="00050874"/>
    <w:rsid w:val="00062A7B"/>
    <w:rsid w:val="00073E6E"/>
    <w:rsid w:val="000C3781"/>
    <w:rsid w:val="000D1D23"/>
    <w:rsid w:val="000D3D05"/>
    <w:rsid w:val="000E2A08"/>
    <w:rsid w:val="000E4F26"/>
    <w:rsid w:val="001149C0"/>
    <w:rsid w:val="00115581"/>
    <w:rsid w:val="0011737B"/>
    <w:rsid w:val="001206A5"/>
    <w:rsid w:val="001343F0"/>
    <w:rsid w:val="0013754E"/>
    <w:rsid w:val="00141B62"/>
    <w:rsid w:val="0015262F"/>
    <w:rsid w:val="0016088D"/>
    <w:rsid w:val="00162D16"/>
    <w:rsid w:val="00163242"/>
    <w:rsid w:val="00190761"/>
    <w:rsid w:val="00191E7B"/>
    <w:rsid w:val="001A2179"/>
    <w:rsid w:val="001B3A3A"/>
    <w:rsid w:val="001D12BE"/>
    <w:rsid w:val="001D7615"/>
    <w:rsid w:val="001E24D2"/>
    <w:rsid w:val="00202FB8"/>
    <w:rsid w:val="002039ED"/>
    <w:rsid w:val="002059A8"/>
    <w:rsid w:val="00230618"/>
    <w:rsid w:val="00235008"/>
    <w:rsid w:val="00246E73"/>
    <w:rsid w:val="002604FC"/>
    <w:rsid w:val="00262AD5"/>
    <w:rsid w:val="00266176"/>
    <w:rsid w:val="00267437"/>
    <w:rsid w:val="002732D8"/>
    <w:rsid w:val="00297675"/>
    <w:rsid w:val="002A20EA"/>
    <w:rsid w:val="002B2923"/>
    <w:rsid w:val="002B2E70"/>
    <w:rsid w:val="002C5530"/>
    <w:rsid w:val="002D25F3"/>
    <w:rsid w:val="002E0B40"/>
    <w:rsid w:val="00344154"/>
    <w:rsid w:val="003444A9"/>
    <w:rsid w:val="003447EA"/>
    <w:rsid w:val="0035337B"/>
    <w:rsid w:val="0037466B"/>
    <w:rsid w:val="003A365B"/>
    <w:rsid w:val="003B3800"/>
    <w:rsid w:val="003B4A2A"/>
    <w:rsid w:val="003D1E1D"/>
    <w:rsid w:val="003F0AB3"/>
    <w:rsid w:val="00417896"/>
    <w:rsid w:val="00422BB5"/>
    <w:rsid w:val="00456051"/>
    <w:rsid w:val="00472C40"/>
    <w:rsid w:val="00481879"/>
    <w:rsid w:val="00495D40"/>
    <w:rsid w:val="004A4292"/>
    <w:rsid w:val="004B03AA"/>
    <w:rsid w:val="004B076A"/>
    <w:rsid w:val="004B5657"/>
    <w:rsid w:val="004E1771"/>
    <w:rsid w:val="004E375D"/>
    <w:rsid w:val="004F3AA2"/>
    <w:rsid w:val="004F53BA"/>
    <w:rsid w:val="00535D95"/>
    <w:rsid w:val="00564316"/>
    <w:rsid w:val="005654FA"/>
    <w:rsid w:val="00573806"/>
    <w:rsid w:val="005858EE"/>
    <w:rsid w:val="00595143"/>
    <w:rsid w:val="00596554"/>
    <w:rsid w:val="005A0439"/>
    <w:rsid w:val="005A71E3"/>
    <w:rsid w:val="005E6284"/>
    <w:rsid w:val="005F2C0E"/>
    <w:rsid w:val="0062351E"/>
    <w:rsid w:val="00636119"/>
    <w:rsid w:val="0065106C"/>
    <w:rsid w:val="006668CD"/>
    <w:rsid w:val="006817BA"/>
    <w:rsid w:val="00696E9F"/>
    <w:rsid w:val="006E4ECD"/>
    <w:rsid w:val="00710400"/>
    <w:rsid w:val="007528CE"/>
    <w:rsid w:val="00763CD8"/>
    <w:rsid w:val="00774A19"/>
    <w:rsid w:val="0077707B"/>
    <w:rsid w:val="007866E3"/>
    <w:rsid w:val="00796769"/>
    <w:rsid w:val="007A2B22"/>
    <w:rsid w:val="007B701A"/>
    <w:rsid w:val="007C1956"/>
    <w:rsid w:val="007D5740"/>
    <w:rsid w:val="007E114E"/>
    <w:rsid w:val="007F6414"/>
    <w:rsid w:val="00806167"/>
    <w:rsid w:val="00820C5D"/>
    <w:rsid w:val="00846AE5"/>
    <w:rsid w:val="008601E4"/>
    <w:rsid w:val="0086127C"/>
    <w:rsid w:val="008679AE"/>
    <w:rsid w:val="00871FFB"/>
    <w:rsid w:val="00882401"/>
    <w:rsid w:val="00887A6B"/>
    <w:rsid w:val="008A0320"/>
    <w:rsid w:val="008B2BBB"/>
    <w:rsid w:val="008C77A6"/>
    <w:rsid w:val="008F3100"/>
    <w:rsid w:val="00914646"/>
    <w:rsid w:val="009436F2"/>
    <w:rsid w:val="00947DEF"/>
    <w:rsid w:val="00962DA5"/>
    <w:rsid w:val="009634D7"/>
    <w:rsid w:val="009702C2"/>
    <w:rsid w:val="00984AB8"/>
    <w:rsid w:val="00995E8B"/>
    <w:rsid w:val="009B0E06"/>
    <w:rsid w:val="009C67EF"/>
    <w:rsid w:val="009E30BA"/>
    <w:rsid w:val="009F0811"/>
    <w:rsid w:val="009F1224"/>
    <w:rsid w:val="009F6F27"/>
    <w:rsid w:val="00A05580"/>
    <w:rsid w:val="00A1292E"/>
    <w:rsid w:val="00A247AE"/>
    <w:rsid w:val="00A4632F"/>
    <w:rsid w:val="00A713DA"/>
    <w:rsid w:val="00A904E6"/>
    <w:rsid w:val="00AB181A"/>
    <w:rsid w:val="00AB2E85"/>
    <w:rsid w:val="00AB534E"/>
    <w:rsid w:val="00AC3967"/>
    <w:rsid w:val="00B0195B"/>
    <w:rsid w:val="00B03F43"/>
    <w:rsid w:val="00B1599A"/>
    <w:rsid w:val="00B26323"/>
    <w:rsid w:val="00B30897"/>
    <w:rsid w:val="00B57212"/>
    <w:rsid w:val="00B9100A"/>
    <w:rsid w:val="00BB2ACD"/>
    <w:rsid w:val="00BD68CC"/>
    <w:rsid w:val="00C018CF"/>
    <w:rsid w:val="00C030D0"/>
    <w:rsid w:val="00C31084"/>
    <w:rsid w:val="00C310E3"/>
    <w:rsid w:val="00C36838"/>
    <w:rsid w:val="00C40B12"/>
    <w:rsid w:val="00C4173A"/>
    <w:rsid w:val="00C61689"/>
    <w:rsid w:val="00CD2CE1"/>
    <w:rsid w:val="00CF2201"/>
    <w:rsid w:val="00D34398"/>
    <w:rsid w:val="00D66343"/>
    <w:rsid w:val="00D7097E"/>
    <w:rsid w:val="00D81CDA"/>
    <w:rsid w:val="00D83A1C"/>
    <w:rsid w:val="00DB0D9D"/>
    <w:rsid w:val="00DE6D98"/>
    <w:rsid w:val="00E1518D"/>
    <w:rsid w:val="00E2156C"/>
    <w:rsid w:val="00E21752"/>
    <w:rsid w:val="00E474E4"/>
    <w:rsid w:val="00E55E7C"/>
    <w:rsid w:val="00E62063"/>
    <w:rsid w:val="00EA0C06"/>
    <w:rsid w:val="00EA51DD"/>
    <w:rsid w:val="00EC1193"/>
    <w:rsid w:val="00EC5594"/>
    <w:rsid w:val="00ED6874"/>
    <w:rsid w:val="00F120B1"/>
    <w:rsid w:val="00F27823"/>
    <w:rsid w:val="00F3707A"/>
    <w:rsid w:val="00F53FF1"/>
    <w:rsid w:val="00F63C6A"/>
    <w:rsid w:val="00F80ACF"/>
    <w:rsid w:val="00F86EE3"/>
    <w:rsid w:val="00F90FFD"/>
    <w:rsid w:val="00FA483D"/>
    <w:rsid w:val="00FA62EB"/>
    <w:rsid w:val="00F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22B10"/>
  <w15:chartTrackingRefBased/>
  <w15:docId w15:val="{41DCB2D5-BFE5-4CB6-8183-5FC5BA7A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6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7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615"/>
  </w:style>
  <w:style w:type="paragraph" w:styleId="Pidipagina">
    <w:name w:val="footer"/>
    <w:basedOn w:val="Normale"/>
    <w:link w:val="PidipaginaCarattere"/>
    <w:uiPriority w:val="99"/>
    <w:unhideWhenUsed/>
    <w:rsid w:val="001D7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615"/>
  </w:style>
  <w:style w:type="paragraph" w:customStyle="1" w:styleId="Predefinito">
    <w:name w:val="Predefinito"/>
    <w:rsid w:val="009436F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customStyle="1" w:styleId="Didascalia1">
    <w:name w:val="Didascalia1"/>
    <w:rsid w:val="009436F2"/>
    <w:pPr>
      <w:suppressAutoHyphens/>
      <w:spacing w:after="0" w:line="240" w:lineRule="auto"/>
      <w:outlineLvl w:val="0"/>
    </w:pPr>
    <w:rPr>
      <w:rFonts w:ascii="Cambria" w:eastAsia="Arial Unicode MS" w:hAnsi="Cambria" w:cs="Arial Unicode MS"/>
      <w:color w:val="000000"/>
      <w:sz w:val="36"/>
      <w:szCs w:val="36"/>
      <w:lang w:eastAsia="it-IT"/>
    </w:rPr>
  </w:style>
  <w:style w:type="paragraph" w:customStyle="1" w:styleId="Intestazione1">
    <w:name w:val="Intestazione 1"/>
    <w:next w:val="Predefinito"/>
    <w:rsid w:val="009436F2"/>
    <w:pPr>
      <w:keepNext/>
      <w:tabs>
        <w:tab w:val="left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8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66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Enfasigrassetto">
    <w:name w:val="Strong"/>
    <w:uiPriority w:val="22"/>
    <w:qFormat/>
    <w:rsid w:val="007866E3"/>
    <w:rPr>
      <w:rFonts w:ascii="Times New Roman" w:hAnsi="Times New Roman" w:cs="Times New Roman" w:hint="default"/>
      <w:b/>
      <w:bCs w:val="0"/>
    </w:rPr>
  </w:style>
  <w:style w:type="paragraph" w:styleId="Corpotesto">
    <w:name w:val="Body Text"/>
    <w:basedOn w:val="Normale"/>
    <w:link w:val="CorpotestoCarattere"/>
    <w:semiHidden/>
    <w:unhideWhenUsed/>
    <w:rsid w:val="007866E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866E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91D1121B94F40A839E0EBCE96395E" ma:contentTypeVersion="15" ma:contentTypeDescription="Creare un nuovo documento." ma:contentTypeScope="" ma:versionID="a77bb8685686945d6bd4033cd680640f">
  <xsd:schema xmlns:xsd="http://www.w3.org/2001/XMLSchema" xmlns:xs="http://www.w3.org/2001/XMLSchema" xmlns:p="http://schemas.microsoft.com/office/2006/metadata/properties" xmlns:ns2="deccefce-e018-4ca0-9ca6-80644235a791" xmlns:ns3="4b82507d-d2c7-47b4-a9c0-70fbf1857c96" targetNamespace="http://schemas.microsoft.com/office/2006/metadata/properties" ma:root="true" ma:fieldsID="1640557d85c173b17e29644e847f59f6" ns2:_="" ns3:_="">
    <xsd:import namespace="deccefce-e018-4ca0-9ca6-80644235a791"/>
    <xsd:import namespace="4b82507d-d2c7-47b4-a9c0-70fbf1857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cefce-e018-4ca0-9ca6-80644235a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9f819521-94f9-48d5-912f-be654ebdc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2507d-d2c7-47b4-a9c0-70fbf1857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b5b990-a8f3-4f9c-b543-d122cc9f6cbe}" ma:internalName="TaxCatchAll" ma:showField="CatchAllData" ma:web="4b82507d-d2c7-47b4-a9c0-70fbf1857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37D8B-8F1D-4275-B1A7-F6E726241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DD633-2BFE-4616-BFC6-42D00028A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cefce-e018-4ca0-9ca6-80644235a791"/>
    <ds:schemaRef ds:uri="4b82507d-d2c7-47b4-a9c0-70fbf1857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A731F-DEF1-4BB8-940A-A35C128C7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ilaria milianti</cp:lastModifiedBy>
  <cp:revision>2</cp:revision>
  <cp:lastPrinted>2024-02-01T05:58:00Z</cp:lastPrinted>
  <dcterms:created xsi:type="dcterms:W3CDTF">2024-02-01T17:07:00Z</dcterms:created>
  <dcterms:modified xsi:type="dcterms:W3CDTF">2024-02-01T17:07:00Z</dcterms:modified>
</cp:coreProperties>
</file>